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4A" w:rsidRDefault="0050744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0744A" w:rsidRDefault="0050744A">
      <w:pPr>
        <w:pStyle w:val="ConsPlusNormal"/>
        <w:jc w:val="both"/>
        <w:outlineLvl w:val="0"/>
      </w:pPr>
    </w:p>
    <w:p w:rsidR="0050744A" w:rsidRDefault="0050744A">
      <w:pPr>
        <w:pStyle w:val="ConsPlusNormal"/>
        <w:outlineLvl w:val="0"/>
      </w:pPr>
      <w:r>
        <w:t>Зарегистрировано в Минюсте России 18 февраля 2025 г. N 81287</w:t>
      </w:r>
    </w:p>
    <w:p w:rsidR="0050744A" w:rsidRDefault="005074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0744A" w:rsidRDefault="0050744A">
      <w:pPr>
        <w:pStyle w:val="ConsPlusTitle"/>
        <w:jc w:val="center"/>
      </w:pPr>
    </w:p>
    <w:p w:rsidR="0050744A" w:rsidRDefault="0050744A">
      <w:pPr>
        <w:pStyle w:val="ConsPlusTitle"/>
        <w:jc w:val="center"/>
      </w:pPr>
      <w:r>
        <w:t>ПРИКАЗ</w:t>
      </w:r>
    </w:p>
    <w:p w:rsidR="0050744A" w:rsidRDefault="0050744A">
      <w:pPr>
        <w:pStyle w:val="ConsPlusTitle"/>
        <w:jc w:val="center"/>
      </w:pPr>
      <w:r>
        <w:t>от 6 декабря 2024 г. N 673н</w:t>
      </w:r>
    </w:p>
    <w:p w:rsidR="0050744A" w:rsidRDefault="0050744A">
      <w:pPr>
        <w:pStyle w:val="ConsPlusTitle"/>
        <w:jc w:val="center"/>
      </w:pPr>
    </w:p>
    <w:p w:rsidR="0050744A" w:rsidRDefault="0050744A">
      <w:pPr>
        <w:pStyle w:val="ConsPlusTitle"/>
        <w:jc w:val="center"/>
      </w:pPr>
      <w:r>
        <w:t>ОБ УТВЕРЖДЕНИИ СТАНДАРТА</w:t>
      </w:r>
    </w:p>
    <w:p w:rsidR="0050744A" w:rsidRDefault="0050744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50744A" w:rsidRDefault="0050744A">
      <w:pPr>
        <w:pStyle w:val="ConsPlusTitle"/>
        <w:jc w:val="center"/>
      </w:pPr>
      <w:r>
        <w:t>НАСЕЛЕНИЯ ПО СОДЕЙСТВИЮ НАЧАЛУ ОСУЩЕСТВЛЕНИЯ БЕЗРАБОТНЫМИ</w:t>
      </w:r>
    </w:p>
    <w:p w:rsidR="0050744A" w:rsidRDefault="0050744A">
      <w:pPr>
        <w:pStyle w:val="ConsPlusTitle"/>
        <w:jc w:val="center"/>
      </w:pPr>
      <w:r>
        <w:t>ГРАЖДАНАМИ ПРЕДПРИНИМАТЕЛЬСКОЙ И ИНОЙ ПРИНОСЯЩЕЙ ДОХОД</w:t>
      </w:r>
    </w:p>
    <w:p w:rsidR="0050744A" w:rsidRDefault="0050744A">
      <w:pPr>
        <w:pStyle w:val="ConsPlusTitle"/>
        <w:jc w:val="center"/>
      </w:pPr>
      <w:r>
        <w:t>ДЕЯТЕЛЬНОСТИ, ВКЛЮЧАЯ ОКАЗАНИЕ ИМ ЕДИНОВРЕМЕННОЙ ФИНАНСОВОЙ</w:t>
      </w:r>
    </w:p>
    <w:p w:rsidR="0050744A" w:rsidRDefault="0050744A">
      <w:pPr>
        <w:pStyle w:val="ConsPlusTitle"/>
        <w:jc w:val="center"/>
      </w:pPr>
      <w:r>
        <w:t>ПОМОЩИ ПРИ ГОСУДАРСТВЕННОЙ РЕГИСТРАЦИИ В КАЧЕСТВЕ</w:t>
      </w:r>
    </w:p>
    <w:p w:rsidR="0050744A" w:rsidRDefault="0050744A">
      <w:pPr>
        <w:pStyle w:val="ConsPlusTitle"/>
        <w:jc w:val="center"/>
      </w:pPr>
      <w:r>
        <w:t>ИНДИВИДУАЛЬНОГО ПРЕДПРИНИМАТЕЛЯ, ГОСУДАРСТВЕННОЙ РЕГИСТРАЦИИ</w:t>
      </w:r>
    </w:p>
    <w:p w:rsidR="0050744A" w:rsidRDefault="0050744A">
      <w:pPr>
        <w:pStyle w:val="ConsPlusTitle"/>
        <w:jc w:val="center"/>
      </w:pPr>
      <w:r>
        <w:t>СОЗДАВАЕМОГО ЮРИДИЧЕСКОГО ЛИЦА, ГОСУДАРСТВЕННОЙ РЕГИСТРАЦИИ</w:t>
      </w:r>
    </w:p>
    <w:p w:rsidR="0050744A" w:rsidRDefault="0050744A">
      <w:pPr>
        <w:pStyle w:val="ConsPlusTitle"/>
        <w:jc w:val="center"/>
      </w:pPr>
      <w:r>
        <w:t>КРЕСТЬЯНСКОГО (ФЕРМЕРСКОГО) ХОЗЯЙСТВА, ПОСТАНОВКЕ НА УЧЕТ</w:t>
      </w:r>
    </w:p>
    <w:p w:rsidR="0050744A" w:rsidRDefault="0050744A">
      <w:pPr>
        <w:pStyle w:val="ConsPlusTitle"/>
        <w:jc w:val="center"/>
      </w:pPr>
      <w:r>
        <w:t>ФИЗИЧЕСКОГО ЛИЦА В НАЛОГОВОМ ОРГАНЕ В КАЧЕСТВЕ</w:t>
      </w:r>
    </w:p>
    <w:p w:rsidR="0050744A" w:rsidRDefault="0050744A">
      <w:pPr>
        <w:pStyle w:val="ConsPlusTitle"/>
        <w:jc w:val="center"/>
      </w:pPr>
      <w:r>
        <w:t>ПЛАТЕЛЬЩИКА НАЛОГА НА ПРОФЕССИОНАЛЬНЫЙ ДОХОД</w:t>
      </w:r>
    </w:p>
    <w:p w:rsidR="0050744A" w:rsidRDefault="0050744A">
      <w:pPr>
        <w:pStyle w:val="ConsPlusNormal"/>
        <w:jc w:val="center"/>
      </w:pPr>
    </w:p>
    <w:p w:rsidR="0050744A" w:rsidRDefault="0050744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6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Стандарт деятельности), согласно приложению к настоящему приказу.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28 апреля 2022 г. N 275н "Об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(зарегистрирован Министерством юстиции Российской Федерации 7 июня 2022 г., регистрационный N 68769).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3. Установить, что </w:t>
      </w:r>
      <w:hyperlink w:anchor="P592">
        <w:r>
          <w:rPr>
            <w:color w:val="0000FF"/>
          </w:rPr>
          <w:t>пункты 1</w:t>
        </w:r>
      </w:hyperlink>
      <w:r>
        <w:t xml:space="preserve"> и </w:t>
      </w:r>
      <w:hyperlink w:anchor="P603">
        <w:r>
          <w:rPr>
            <w:color w:val="0000FF"/>
          </w:rPr>
          <w:t>2</w:t>
        </w:r>
      </w:hyperlink>
      <w:r>
        <w:t xml:space="preserve"> приложения N 4 к Стандарту деятельности вступают в силу с 1 января 2026 г.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jc w:val="right"/>
      </w:pPr>
      <w:r>
        <w:t>Министр</w:t>
      </w:r>
    </w:p>
    <w:p w:rsidR="0050744A" w:rsidRDefault="0050744A">
      <w:pPr>
        <w:pStyle w:val="ConsPlusNormal"/>
        <w:jc w:val="right"/>
      </w:pPr>
      <w:r>
        <w:lastRenderedPageBreak/>
        <w:t>А.О.КОТЯКОВ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jc w:val="right"/>
        <w:outlineLvl w:val="0"/>
      </w:pPr>
      <w:r>
        <w:t>Приложение</w:t>
      </w:r>
    </w:p>
    <w:p w:rsidR="0050744A" w:rsidRDefault="0050744A">
      <w:pPr>
        <w:pStyle w:val="ConsPlusNormal"/>
        <w:jc w:val="right"/>
      </w:pPr>
      <w:r>
        <w:t>к приказу Министерства труда</w:t>
      </w:r>
    </w:p>
    <w:p w:rsidR="0050744A" w:rsidRDefault="0050744A">
      <w:pPr>
        <w:pStyle w:val="ConsPlusNormal"/>
        <w:jc w:val="right"/>
      </w:pPr>
      <w:r>
        <w:t>и социальной защиты</w:t>
      </w:r>
    </w:p>
    <w:p w:rsidR="0050744A" w:rsidRDefault="0050744A">
      <w:pPr>
        <w:pStyle w:val="ConsPlusNormal"/>
        <w:jc w:val="right"/>
      </w:pPr>
      <w:r>
        <w:t>Российской Федерации</w:t>
      </w:r>
    </w:p>
    <w:p w:rsidR="0050744A" w:rsidRDefault="0050744A">
      <w:pPr>
        <w:pStyle w:val="ConsPlusNormal"/>
        <w:jc w:val="right"/>
      </w:pPr>
      <w:r>
        <w:t>от 6 декабря 2024 г. N 673н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Title"/>
        <w:jc w:val="center"/>
      </w:pPr>
      <w:bookmarkStart w:id="1" w:name="P39"/>
      <w:bookmarkEnd w:id="1"/>
      <w:r>
        <w:t>СТАНДАРТ</w:t>
      </w:r>
    </w:p>
    <w:p w:rsidR="0050744A" w:rsidRDefault="0050744A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50744A" w:rsidRDefault="0050744A">
      <w:pPr>
        <w:pStyle w:val="ConsPlusTitle"/>
        <w:jc w:val="center"/>
      </w:pPr>
      <w:r>
        <w:t>НАСЕЛЕНИЯ ПО СОДЕЙСТВИЮ НАЧАЛУ ОСУЩЕСТВЛЕНИЯ БЕЗРАБОТНЫМИ</w:t>
      </w:r>
    </w:p>
    <w:p w:rsidR="0050744A" w:rsidRDefault="0050744A">
      <w:pPr>
        <w:pStyle w:val="ConsPlusTitle"/>
        <w:jc w:val="center"/>
      </w:pPr>
      <w:r>
        <w:t>ГРАЖДАНАМИ ПРЕДПРИНИМАТЕЛЬСКОЙ И ИНОЙ ПРИНОСЯЩЕЙ ДОХОД</w:t>
      </w:r>
    </w:p>
    <w:p w:rsidR="0050744A" w:rsidRDefault="0050744A">
      <w:pPr>
        <w:pStyle w:val="ConsPlusTitle"/>
        <w:jc w:val="center"/>
      </w:pPr>
      <w:r>
        <w:t>ДЕЯТЕЛЬНОСТИ, ВКЛЮЧАЯ ОКАЗАНИЕ ИМ ЕДИНОВРЕМЕННОЙ ФИНАНСОВОЙ</w:t>
      </w:r>
    </w:p>
    <w:p w:rsidR="0050744A" w:rsidRDefault="0050744A">
      <w:pPr>
        <w:pStyle w:val="ConsPlusTitle"/>
        <w:jc w:val="center"/>
      </w:pPr>
      <w:r>
        <w:t>ПОМОЩИ ПРИ ГОСУДАРСТВЕННОЙ РЕГИСТРАЦИИ В КАЧЕСТВЕ</w:t>
      </w:r>
    </w:p>
    <w:p w:rsidR="0050744A" w:rsidRDefault="0050744A">
      <w:pPr>
        <w:pStyle w:val="ConsPlusTitle"/>
        <w:jc w:val="center"/>
      </w:pPr>
      <w:r>
        <w:t>ИНДИВИДУАЛЬНОГО ПРЕДПРИНИМАТЕЛЯ, ГОСУДАРСТВЕННОЙ РЕГИСТРАЦИИ</w:t>
      </w:r>
    </w:p>
    <w:p w:rsidR="0050744A" w:rsidRDefault="0050744A">
      <w:pPr>
        <w:pStyle w:val="ConsPlusTitle"/>
        <w:jc w:val="center"/>
      </w:pPr>
      <w:r>
        <w:t>СОЗДАВАЕМОГО ЮРИДИЧЕСКОГО ЛИЦА, ГОСУДАРСТВЕННОЙ РЕГИСТРАЦИИ</w:t>
      </w:r>
    </w:p>
    <w:p w:rsidR="0050744A" w:rsidRDefault="0050744A">
      <w:pPr>
        <w:pStyle w:val="ConsPlusTitle"/>
        <w:jc w:val="center"/>
      </w:pPr>
      <w:r>
        <w:t>КРЕСТЬЯНСКОГО (ФЕРМЕРСКОГО) ХОЗЯЙСТВА, ПОСТАНОВКЕ НА УЧЕТ</w:t>
      </w:r>
    </w:p>
    <w:p w:rsidR="0050744A" w:rsidRDefault="0050744A">
      <w:pPr>
        <w:pStyle w:val="ConsPlusTitle"/>
        <w:jc w:val="center"/>
      </w:pPr>
      <w:r>
        <w:t>ФИЗИЧЕСКОГО ЛИЦА В НАЛОГОВОМ ОРГАНЕ В КАЧЕСТВЕ</w:t>
      </w:r>
    </w:p>
    <w:p w:rsidR="0050744A" w:rsidRDefault="0050744A">
      <w:pPr>
        <w:pStyle w:val="ConsPlusTitle"/>
        <w:jc w:val="center"/>
      </w:pPr>
      <w:r>
        <w:t>ПЛАТЕЛЬЩИКА НАЛОГА НА ПРОФЕССИОНАЛЬНЫЙ ДОХОД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Title"/>
        <w:jc w:val="center"/>
        <w:outlineLvl w:val="1"/>
      </w:pPr>
      <w:r>
        <w:t>I. Общие положения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безработным гражданам (далее - граждане).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3. Предоставление меры поддержки включает предоставление сервисов: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"Предпринимательский потенциал";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"Навыки предпринимателя";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в) "Предпринимательский старт".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4. Информирование граждан о порядке предоставления меры поддержки осуществляется: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Часть 1 статьи 17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6. Мера поддержки предоставляется гражданину в случае, если она включена в индивидуальный план содействия занятости, формируемый в соответствии со </w:t>
      </w:r>
      <w:hyperlink r:id="rId9">
        <w:r>
          <w:rPr>
            <w:color w:val="0000FF"/>
          </w:rPr>
          <w:t>статьей 26</w:t>
        </w:r>
      </w:hyperlink>
      <w:r>
        <w:t xml:space="preserve"> Федерального закона N 565-ФЗ (далее - индивидуальный план).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Гражданин обращается за получением меры поддержки путем согласования индивидуального плана, указанного в </w:t>
      </w:r>
      <w:hyperlink w:anchor="P69">
        <w:r>
          <w:rPr>
            <w:color w:val="0000FF"/>
          </w:rPr>
          <w:t>абзаце первом</w:t>
        </w:r>
      </w:hyperlink>
      <w:r>
        <w:t xml:space="preserve"> настоящего пункта, или изменений индивидуального плана.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Основанием для начала предоставления гражданину меры поддержки является признание гражданина безработным или согласование безработным гражданином изменений индивидуального плана.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7. В ходе предоставления меры поддержки центр занятости населения указывает в индивидуальном плане срок, в который гражданин должен: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пройти тесты с использованием единой цифровой платформы или осуществить запись на личную явку с использованием единой цифровой платформы и явиться в центр занятости населения для прохождения тестов в рамках получения сервиса "Предпринимательский потенциал";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обратиться за получением сервиса "Навыки предпринимателя" путем прохождения гражданином мероприятия в рамках указанного сервиса в срок, предусмотренный заключением о результатах предоставления сервиса "Предпринимательский потенциал", или путем подачи заявления на организацию профессионального обучения, дополнительного профессионального образования (далее - заявление на обучение);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обратиться за получением мер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- профессиональная ориентация) и профессионального обучения, дополнительного профессионального образования безработных граждан, включая обучение в другой местности (далее соответственно - профессиональное обучение, дополнительного профессионального образования) (в случае необходимости получения гражданином указанных мер государственной поддержки в сфере занятости населения).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8. Перечень документов и сведений, необходимых для предоставления меры поддержки, </w:t>
      </w:r>
      <w:r>
        <w:lastRenderedPageBreak/>
        <w:t>включает в себя: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 &lt;2&gt; при регистрации гражданина в целях поиска подходящей работы, при регистрации безработного гражданина;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сведения о государственной регистрации в качестве индивидуального предпринимателя, запрашиваемые центром занятости населения из Единого государственного реестра индивидуальных предпринимателей &lt;3&gt; в порядке межведомственного информационного взаимодействия с использованием единой цифровой платформы;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&lt;3&gt;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сведения о гражданах, являющихся учредителями (участниками) юридических лиц, запрашиваемые центром занятости населения в публичном сервисе "Прозрачный бизнес", размещенном на официальном сайте Федеральной налоговой службы в информационно-телекоммуникационной сети "Интернет";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сведения о статусе налогоплательщика налога на профессиональный доход (</w:t>
      </w:r>
      <w:proofErr w:type="spellStart"/>
      <w:r>
        <w:t>самозанятого</w:t>
      </w:r>
      <w:proofErr w:type="spellEnd"/>
      <w:r>
        <w:t>), запрашиваемого центром занятости населения в публичном сервисе "Проверка статуса налогоплательщика налога на профессиональный доход (</w:t>
      </w:r>
      <w:proofErr w:type="spellStart"/>
      <w:r>
        <w:t>самозанятого</w:t>
      </w:r>
      <w:proofErr w:type="spellEnd"/>
      <w:r>
        <w:t>)", размещенном на официальном сайте Федеральной налоговой службы в информационно-телекоммуникационной сети "Интернет".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Гражданин вправе представить в центр занятости населения документы, подтверждающие сведения, необходимые для предоставления меры поддержки, по собственной инициативе.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r:id="rId12">
        <w:r>
          <w:rPr>
            <w:color w:val="0000FF"/>
          </w:rPr>
          <w:t>статьей 21</w:t>
        </w:r>
      </w:hyperlink>
      <w:r>
        <w:t xml:space="preserve"> Федерального закона N 565-ФЗ.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 xml:space="preserve">12. Предоставление меры поддержки приостанавливается в случае прохождения гражданином профессионального обучения или получения дополнительного профессионального образования по направлению центра занятости населения на срок, установленный в </w:t>
      </w:r>
      <w:hyperlink w:anchor="P184">
        <w:r>
          <w:rPr>
            <w:color w:val="0000FF"/>
          </w:rPr>
          <w:t>абзаце втором пункта 32</w:t>
        </w:r>
      </w:hyperlink>
      <w:r>
        <w:t xml:space="preserve"> настоящего Стандарта.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4" w:name="P94"/>
      <w:bookmarkEnd w:id="4"/>
      <w:r>
        <w:t>13. Предоставление меры поддержки прекращается в случаях: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снятия с регистрационного учета гражданина, признанного в установленном порядке безработным &lt;4&gt;, до дня принятия решения о согласовании бизнес-плана и выдачи рекомендаций о предоставлении гражданину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единовременная финансовая помощь);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Часть 1 статьи 25</w:t>
        </w:r>
      </w:hyperlink>
      <w:r>
        <w:t xml:space="preserve"> Федерального закона N 565-ФЗ.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proofErr w:type="spellStart"/>
      <w:r>
        <w:t>непрохождения</w:t>
      </w:r>
      <w:proofErr w:type="spellEnd"/>
      <w:r>
        <w:t xml:space="preserve">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45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или неосуществления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45">
        <w:r>
          <w:rPr>
            <w:color w:val="0000FF"/>
          </w:rPr>
          <w:t>подпунктом "г" пункта 18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неосуществления гражданином записи на беседу или неявки гражданина в центр занятости населения (неучастия в дистанционной форме в режиме видео-конференц-связи)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58">
        <w:r>
          <w:rPr>
            <w:color w:val="0000FF"/>
          </w:rPr>
          <w:t>подпунктом "в" пункта 22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proofErr w:type="spellStart"/>
      <w:r>
        <w:t>непрохождения</w:t>
      </w:r>
      <w:proofErr w:type="spellEnd"/>
      <w:r>
        <w:t xml:space="preserve"> гражданином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 w:rsidR="0050744A" w:rsidRDefault="0050744A">
      <w:pPr>
        <w:pStyle w:val="ConsPlusNormal"/>
        <w:spacing w:before="220"/>
        <w:ind w:firstLine="540"/>
        <w:jc w:val="both"/>
      </w:pPr>
      <w:proofErr w:type="spellStart"/>
      <w:r>
        <w:t>необращения</w:t>
      </w:r>
      <w:proofErr w:type="spellEnd"/>
      <w:r>
        <w:t xml:space="preserve">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прекращения предоставления меры государственной поддержки по профессиональной ориентации в соответствии со стандартом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неподачи гражданином заявления на обучение в срок, предусмотренный индивидуальным планом, или прекращения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органов службы занятости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обучение в другой местности &lt;5&gt;;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 xml:space="preserve">&lt;5&gt; </w:t>
      </w:r>
      <w:hyperlink r:id="rId14">
        <w:r>
          <w:rPr>
            <w:color w:val="0000FF"/>
          </w:rPr>
          <w:t>Часть 1 статьи 16</w:t>
        </w:r>
      </w:hyperlink>
      <w:r>
        <w:t xml:space="preserve"> Федерального закона N 565-ФЗ.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получения от гражданина информации о принятом решении о нецелесообразности осуществления предпринимательской деятельности;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непредставления гражданином бизнес-плана в срок, установленный в </w:t>
      </w:r>
      <w:hyperlink w:anchor="P206">
        <w:r>
          <w:rPr>
            <w:color w:val="0000FF"/>
          </w:rPr>
          <w:t>абзаце втором пункта 40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непредставления гражданином доработанного бизнес-плана в срок, установленный в </w:t>
      </w:r>
      <w:hyperlink w:anchor="P212">
        <w:r>
          <w:rPr>
            <w:color w:val="0000FF"/>
          </w:rPr>
          <w:t>подпункте "а" пункта 43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непредставления гражданином доработанного бизнес-плана по замечаниям в срок, установленный в </w:t>
      </w:r>
      <w:hyperlink w:anchor="P218">
        <w:r>
          <w:rPr>
            <w:color w:val="0000FF"/>
          </w:rPr>
          <w:t>подпункте "а" пункта 46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принятия решения о несогласовании бизнес-плана;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14. Результатом предоставления меры поддержки является: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а) заключение о предоставлении сервисов, предусмотренных </w:t>
      </w:r>
      <w:hyperlink w:anchor="P179">
        <w:r>
          <w:rPr>
            <w:color w:val="0000FF"/>
          </w:rPr>
          <w:t>пунктами 28</w:t>
        </w:r>
      </w:hyperlink>
      <w:r>
        <w:t xml:space="preserve">, </w:t>
      </w:r>
      <w:hyperlink w:anchor="P197">
        <w:r>
          <w:rPr>
            <w:color w:val="0000FF"/>
          </w:rPr>
          <w:t>36</w:t>
        </w:r>
      </w:hyperlink>
      <w:r>
        <w:t xml:space="preserve">, </w:t>
      </w:r>
      <w:hyperlink w:anchor="P224">
        <w:r>
          <w:rPr>
            <w:color w:val="0000FF"/>
          </w:rPr>
          <w:t>49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единовременная финансовая помощь гражданину.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&lt;6&gt; в следующих случаях: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 xml:space="preserve">а) </w:t>
      </w:r>
      <w:proofErr w:type="spellStart"/>
      <w:r>
        <w:t>необращение</w:t>
      </w:r>
      <w:proofErr w:type="spellEnd"/>
      <w:r>
        <w:t xml:space="preserve"> гражданина в центр занятости населения в срок, предусмотренный индивидуальным планом для получения сервиса "Навыки предпринимателя";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невыполнение гражданином обязанностей, предусмотренных настоящим Стандартом, в том числе: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пройти тесты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45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или осуществить с использованием единой цифровой платформы запись на личную явку в центр занятости населения для прохождения тестов, или явиться в центр занятости населения для прохождения тестов в выбранную дату и время в срок не позднее 5 </w:t>
      </w:r>
      <w:r>
        <w:lastRenderedPageBreak/>
        <w:t xml:space="preserve">рабочих дней со дня направления центром занятости населения уведомления, предусмотренного </w:t>
      </w:r>
      <w:hyperlink w:anchor="P145">
        <w:r>
          <w:rPr>
            <w:color w:val="0000FF"/>
          </w:rPr>
          <w:t>подпунктом "г" пункта 18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пройти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завершить обучение, назначенное в рамках предоставления сервиса "Навыки предпринимателя";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представить бизнес-плана в срок, установленный в </w:t>
      </w:r>
      <w:hyperlink w:anchor="P206">
        <w:r>
          <w:rPr>
            <w:color w:val="0000FF"/>
          </w:rPr>
          <w:t>абзаце втором пункта 40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представить доработанный бизнес-план в срок, установленный в </w:t>
      </w:r>
      <w:hyperlink w:anchor="P212">
        <w:r>
          <w:rPr>
            <w:color w:val="0000FF"/>
          </w:rPr>
          <w:t>подпункте "а" пункта 43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представить доработанный бизнес-план по замечаниям в срок, установленный в </w:t>
      </w:r>
      <w:hyperlink w:anchor="P218">
        <w:r>
          <w:rPr>
            <w:color w:val="0000FF"/>
          </w:rPr>
          <w:t>подпункте "а" пункта 46</w:t>
        </w:r>
      </w:hyperlink>
      <w:r>
        <w:t xml:space="preserve"> настоящего Стандарта;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в) неполучение гражданином результата сервиса "Предпринимательский потенциал" в связи с невыполнением гражданином обязанностей, предусмотренных настоящим Стандартом;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г) неполучение гражданином результатов сервисов "Навыки предпринимателя" и "Предпринимательский старт" в связи с невыполнением гражданином обязанностей, предусмотренных настоящим Стандартом, в случае предоставления гражданину указанных сервисов.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50744A" w:rsidRDefault="0050744A">
      <w:pPr>
        <w:pStyle w:val="ConsPlusTitle"/>
        <w:jc w:val="center"/>
      </w:pPr>
      <w:r>
        <w:t>выполнения процедур (действий) при предоставлении сервисов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16. Мера поддержки включает следующие сервисы: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сервис "Предпринимательский потенциал", направленный на определение наличия способностей и готовности гражданина к осуществлению предпринимательской деятельности;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сервис "Навыки предпринимателя", направленный на оказание содействия гражданину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в) сервис "Предпринимательский старт", направленный на организацию подготовки гражданином бизнес-плана, информирование по основным вопросам осуществления предпринимательской деятельности.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17. Основанием для начала предоставления сервиса "Предпринимательский потенциал" является признание гражданина безработным.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18. Центр занятости населения в срок не позднее 3 рабочих дней со дня признания гражданина безработным или со дня согласования гражданином изменений индивидуального плана: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осуществляет подбор и назначение тестов гражданину;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>в) назначает с использованием единой цифровой платформы срок прохождения тестирования.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направления центром занятости населения уведомления, указанного в </w:t>
      </w:r>
      <w:hyperlink w:anchor="P145">
        <w:r>
          <w:rPr>
            <w:color w:val="0000FF"/>
          </w:rPr>
          <w:t>подпункте "г"</w:t>
        </w:r>
      </w:hyperlink>
      <w:r>
        <w:t xml:space="preserve"> настоящего пункта.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45">
        <w:r>
          <w:rPr>
            <w:color w:val="0000FF"/>
          </w:rPr>
          <w:t>подпунктом "г"</w:t>
        </w:r>
      </w:hyperlink>
      <w:r>
        <w:t xml:space="preserve"> настоящего пункта;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5" w:name="P145"/>
      <w:bookmarkEnd w:id="5"/>
      <w:r>
        <w:t>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В случае если назначенные тесты не содержатся на единой цифровой платформе, указанное уведомление также содержит информацию об обязанности гражданина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19.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20.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при личной явке гражданина в центр занятости населения: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проводит тестирование гражданина;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б) анализирует результаты тестов и проводит с гражданином беседу с целью обсуждения результатов пройденных тестов; проведения оценки степени готовности гражданина к осуществлению предпринимательской деятельности, а также необходимости назначения иных сервисов (мероприятий). При невозможности проведения анализа результатов тестов в день прохождения их гражданином,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тестов, и центр занятости населения назначает гражданину беседу в порядке, установленном </w:t>
      </w:r>
      <w:hyperlink w:anchor="P152">
        <w:r>
          <w:rPr>
            <w:color w:val="0000FF"/>
          </w:rPr>
          <w:t>пунктом 22</w:t>
        </w:r>
      </w:hyperlink>
      <w:r>
        <w:t xml:space="preserve"> настоящего Стандарта.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21. В случае </w:t>
      </w:r>
      <w:proofErr w:type="spellStart"/>
      <w:r>
        <w:t>непрохождения</w:t>
      </w:r>
      <w:proofErr w:type="spellEnd"/>
      <w:r>
        <w:t xml:space="preserve">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anchor="P145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или неосуществления гражданином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45">
        <w:r>
          <w:rPr>
            <w:color w:val="0000FF"/>
          </w:rPr>
          <w:t>подпунктом "г" пункта 18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6" w:name="P152"/>
      <w:bookmarkEnd w:id="6"/>
      <w:r>
        <w:t xml:space="preserve">22. Центр занятости населения в день прохождения гражданином тестов, содержащихся на </w:t>
      </w:r>
      <w:r>
        <w:lastRenderedPageBreak/>
        <w:t>единой цифровой платформе: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анализирует результаты тестов. При невозможности проведения анализа результатов тестов в день прохождения их гражданином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определяет форму проведения беседы (очно при личном посещении гражданином центра занятости населения или в дистанционной форме в режиме видео-конференц-связи) с целью обсуждения результатов пройденных тестов; проведения оценки степени готовности гражданина к осуществлению предпринимательской деятельности;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 &lt;7&gt;, а также необходимости назначения иных сервисов (мероприятий);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>
        <w:r>
          <w:rPr>
            <w:color w:val="0000FF"/>
          </w:rPr>
          <w:t>Часть 3 статьи 32</w:t>
        </w:r>
      </w:hyperlink>
      <w:r>
        <w:t xml:space="preserve"> Федерального закона N 565-ФЗ.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bookmarkStart w:id="7" w:name="P158"/>
      <w:bookmarkEnd w:id="7"/>
      <w:r>
        <w:t>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При отсутствии у гражданина технической возможности участвовать в беседе в дистанционной форме в режиме видеоконференции гражданин может явиться в центр занятости населения в выбранную им при записи на беседу дату и время.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23. В случае неосуществления гражданином записи на беседу или неявки в центр занятости населения (неучастия в дистанционной форме в режиме видеоконференции)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anchor="P158">
        <w:r>
          <w:rPr>
            <w:color w:val="0000FF"/>
          </w:rPr>
          <w:t>подпунктом "в" пункта 22</w:t>
        </w:r>
      </w:hyperlink>
      <w:r>
        <w:t xml:space="preserve"> настоящего Стандарта, центр занятости населения фиксирует на единой цифровой платформе сведения о неосуществлении гражданином записи на беседу или неявке (неучастии) гражданина, мера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24. Центр занятости населения в срок не позднее 1 рабочего дня со дня проведения с гражданином беседы формирует </w:t>
      </w:r>
      <w:hyperlink w:anchor="P264">
        <w:r>
          <w:rPr>
            <w:color w:val="0000FF"/>
          </w:rPr>
          <w:t>заключение</w:t>
        </w:r>
      </w:hyperlink>
      <w:r>
        <w:t xml:space="preserve"> о предоставлении гражданину сервиса "Предпринимательский потенциал" (рекомендуемый образец приведен в приложении N 1 к настоящему Стандарту), содержащее рекомендации о целесообразности или нецелесообразности осуществления гражданином предпринимательской деятельности.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В случае если гражданину рекомендовано осуществление предпринимательской деятельности и гражданин принял предварительное решение о целесообразности осуществления предпринимательской деятельности, центр занятости населения назначает гражданину в обязательном порядке сервис "Навыки предпринимателя", а также мероприятия в рамках указанного сервиса. При наличии предварительных сведений от гражданина о необходимости получения единовременной финансовой помощи в порядке, предусмотренном нормативным правовым актом субъекта Российской Федерации, гражданину также назначаются сервисы, предусмотренные в </w:t>
      </w:r>
      <w:hyperlink w:anchor="P58">
        <w:r>
          <w:rPr>
            <w:color w:val="0000FF"/>
          </w:rPr>
          <w:t>подпунктах "в"</w:t>
        </w:r>
      </w:hyperlink>
      <w:r>
        <w:t xml:space="preserve"> - "д" пункта 3 настоящего Стандарта, и мероприятия в рамках данных сервисов.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 xml:space="preserve">Сервисы, предусмотренные в </w:t>
      </w:r>
      <w:hyperlink w:anchor="P58">
        <w:r>
          <w:rPr>
            <w:color w:val="0000FF"/>
          </w:rPr>
          <w:t>подпунктах "в"</w:t>
        </w:r>
      </w:hyperlink>
      <w:r>
        <w:t xml:space="preserve"> - "д" пункта 3 настоящего Стандарта, могут быть также назначены гражданину после получения от него решения о целесообразности осуществления предпринимательской деятельности и о необходимости получения единовременной финансовой помощи, направляемого гражданином в центр занятости населения в соответствии с </w:t>
      </w:r>
      <w:hyperlink w:anchor="P187">
        <w:r>
          <w:rPr>
            <w:color w:val="0000FF"/>
          </w:rPr>
          <w:t>подпунктом "б" пункта 33</w:t>
        </w:r>
      </w:hyperlink>
      <w:r>
        <w:t xml:space="preserve"> настоящего Стандарта. В указанном случае центр занятости населения вносит в индивидуальный план гражданина информацию о назначенных гражданину сервисах и сроках их предоставления.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В случае если заключение о предоставлении гражданину сервиса "Предпринимательский потенциал" содержит рекомендации о нецелесообразности осуществления гражданином предпринимательской деятельности или гражданин в ходе беседы принял решение о нецелесообразности осуществления предпринимательской деятельности, предоставление меры поддержки прекращается, о чем центр занятости населения направляет гражданину соответствующее уведомление одновременно с заключением.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25. При назначении гражданину в рамках сервиса "Навыки предпринимателя" индивидуальных и (или) групповых мероприятий с целью получения знаний и навыков, необходимых для осуществления предпринимательской деятельности, центр занятости населения: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формирует с использованием единой цифровой платформы перечень юридических лиц, в том числе из числа организаций и учреждений, входящих в инфраструктуру поддержки субъектов малого и среднего предпринимательства, индивидуальных предпринимателей, фермеров (далее - предприниматель), деятельность которых осуществляется по предварительно выбранному (при отсутствии - схожему с предварительно выбранным) гражданином виду экономической деятельности;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осуществляет согласование с представителями юридических лиц, индивидуальными предпринимателями, фермерами возможности и сроков обращения к ним гражданина.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26. В случае необходимости прохождения гражданином в рамках сервиса "Навыки предпринимателя" профессионального обучения, дополнительного профессионального образования центр занятости населения назначает такому гражданину прохождение профессиональной ориентации до направления его на профессиональное обучение, дополнительное профессиональное образование.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При направлении гражданина на профессиональное обучение, дополнительное профессиональное образование центр занятости населения осуществляет подбор гражданину образовательных программ, направленных на приобретение гражданином знаний и навыков, необходимых для осуществления предпринимательской деятельности, предусматривающих в том числе получение практических навыков путем посещения предпринимателя, имеющего положительный опыт осуществления предпринимательской деятельности.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27. Центр занятости населения в срок не позднее 3 рабочих дней со дня проведения с гражданином беседы: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фиксирует на единой цифровой платформе перечень назначенных гражданину сервисов и сроки их предоставления;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вносит в индивидуальный план гражданина информацию о сроке предоставления гражданину сервиса "Навыки предпринимателя", в том числе о сроках прохождения гражданином профессиональной ориентации и профессионального обучения, дополнительного профессионального образования при направлении гражданина на профессиональное обучение, дополнительное профессиональное образование;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8" w:name="P173"/>
      <w:bookmarkEnd w:id="8"/>
      <w:r>
        <w:t>в) направляет гражданину с использованием единой цифровой платформы заключение о предоставлении сервиса "Предпринимательский потенциал", содержащее: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>рекомендации о целесообразности или нецелесообразности осуществления гражданином предпринимательской деятельности;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предварительное решение гражданина о целесообразности осуществления предпринимательской деятельности или решение гражданина о нецелесообразности осуществления предпринимательской деятельности;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информацию о сервисах, назначенных гражданину, по которым центр занятости населения внес информацию в индивидуальный план, о сроке предоставления сервиса "Навыки предпринимателя";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информацию о мероприятиях, назначенных гражданину в рамках предоставления сервиса "Навыки предпринимателя",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</w:t>
      </w:r>
      <w:proofErr w:type="spellStart"/>
      <w:r>
        <w:t>интернет-ресурса</w:t>
      </w:r>
      <w:proofErr w:type="spellEnd"/>
      <w:r>
        <w:t xml:space="preserve"> в информационно-телекоммуникационной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даты проведения соответствующего мероприятия, назначенного гражданину, направляет гражданину уведомление о проведении мероприятия с использованием единой цифровой платформы. Рекомендуемый перечень мероприятий и рекомендации по их реализации устанавливаются в технологической карте исполнения настоящего Стандарта, разработанной Министерством труда и социальной защиты Российской Федерации (далее - технологическая карта);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г) направляет (при необходимости) информационные материалы об основах предпринимательской деятельности (экономических и правовых аспектах предпринимательства, формах поддержки предпринимательства, направлениях маркетингового анализа состояния и тенденций развития видов экономической деятельности, спроса и предложений товаров, работ, услуг, степени развития конкуренции в выбранной сфере деятельности).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9" w:name="P179"/>
      <w:bookmarkEnd w:id="9"/>
      <w:r>
        <w:t xml:space="preserve">28. Результатом предоставления сервиса "Предпринимательский потенциал" является заключение,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173">
        <w:r>
          <w:rPr>
            <w:color w:val="0000FF"/>
          </w:rPr>
          <w:t>подпунктом "в" пункта 27</w:t>
        </w:r>
      </w:hyperlink>
      <w:r>
        <w:t xml:space="preserve"> настоящего Стандарта.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29. Основанием для начала предоставления сервиса "Навыки предпринимателя" является наступление срока предоставления сервиса, указанного в индивидуальном плане.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30. Гражданин обращается для получения сервиса путем прохождения гражданином индивидуальных и (или) групповых мероприятий с целью получения знаний и навыков, необходимых для осуществления предпринимательской деятельности, и (или) путем обращения гражданина в центр занятости населения для получения меры государственной поддержки в сфере занятости населения по профессиональной ориентации, в случае если гражданину необходимо пройти профессиональное обучение, получить дополнительное профессиональное образование.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31. Центр занятости населения не позднее 1 рабочего дня после даты проведения индивидуального или группового мероприятия, назначенного гражданину в рамках сервиса "Навыки предпринимателя", связывается с предпринимателем, у которого проводилось соответствующее мероприятие, по телефону или с использованием электронной связи, в том числе через информационно-коммуникационную сеть "Интернет", с целью подтверждения прохождения гражданином мероприятия.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32. Организация профессиональной ориентации, профессионального обучения, дополнительного профессионального образования гражданина осуществляется в порядке, предусмотренном соответствующими стандартами деятельности органов службы занятости по осуществлению полномочий в сфере занятости населения.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0" w:name="P184"/>
      <w:bookmarkEnd w:id="10"/>
      <w:r>
        <w:lastRenderedPageBreak/>
        <w:t>Предоставление меры поддержки приостанавливается с момента наступления срока прохождения гражданином профессиональной ориентации, указанного в индивидуальном плане, до дня завершения гражданином обучения или до дня прекращения предоставления меры государственной поддержки в сфере занятости населения по профессиональной ориентации или по профессиональному обучению, дополнительному профессиональному образованию.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33. Центр занятости населения в срок не позднее 3 рабочих дней со дня завершения последнего мероприятия, предусмотренного заключением о предоставлении гражданину сервиса "Предпринимательский потенциал":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1" w:name="P186"/>
      <w:bookmarkEnd w:id="11"/>
      <w:r>
        <w:t xml:space="preserve">а) формирует и направляет гражданину </w:t>
      </w:r>
      <w:hyperlink w:anchor="P403">
        <w:r>
          <w:rPr>
            <w:color w:val="0000FF"/>
          </w:rPr>
          <w:t>заключение</w:t>
        </w:r>
      </w:hyperlink>
      <w:r>
        <w:t xml:space="preserve"> о предоставлении гражданину сервиса "Навыки предпринимателя" (рекомендуемый образец приведен в приложении N 2 к настоящему Стандарту);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2" w:name="P187"/>
      <w:bookmarkEnd w:id="12"/>
      <w:r>
        <w:t>б) направляет гражданину уведомление, содержащее предложение после ознакомления с заключением о предоставлении сервиса "Навыки предпринимателя"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занятости населения вместе с информацией о планируемой форме осуществления предпринимательской деятельности (государственная регистрация в качестве индивидуального предпринимателя, государственная регистрация создаваемого юридического лица, государственная регистрация крестьянского (фермерского) хозяйства, постановка на учет физического лица в налоговом органе в качестве плательщика налога на профессиональный доход) и о виде экономической деятельности в течение 3 календарных дней со дня направления центром занятости населения уведомления.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3" w:name="P188"/>
      <w:bookmarkEnd w:id="13"/>
      <w:r>
        <w:t>34. Центр занятости населения не позднее 1 рабочего дня со дня наступления соответствующего срока фиксирует на единой цифровой платформе: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а) </w:t>
      </w:r>
      <w:proofErr w:type="spellStart"/>
      <w:r>
        <w:t>непрохождение</w:t>
      </w:r>
      <w:proofErr w:type="spellEnd"/>
      <w:r>
        <w:t xml:space="preserve"> гражданином мероприятия в срок, предусмотренный заключением о результатах предоставления сервиса "Предпринимательский потенциал";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необращение</w:t>
      </w:r>
      <w:proofErr w:type="spellEnd"/>
      <w:r>
        <w:t xml:space="preserve">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прекращение предоставления меры государственной поддержки по профессиональной ориентации в соответствии со стандартом деятельности органов службы занятости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&lt;8&gt;;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7">
        <w:r>
          <w:rPr>
            <w:color w:val="0000FF"/>
          </w:rPr>
          <w:t>Часть 1 статьи 16</w:t>
        </w:r>
      </w:hyperlink>
      <w:r>
        <w:t xml:space="preserve"> Федерального закона N 565-ФЗ.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>в) неподачу гражданином заявления на обучение в срок, предусмотренный индивидуальным планом, или прекращение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по осуществлению полномочия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г) непредставление гражданином решения о целесообразности или нецелесообразности </w:t>
      </w:r>
      <w:r>
        <w:lastRenderedPageBreak/>
        <w:t xml:space="preserve">осуществления предпринимательской деятельности в срок, указанный в </w:t>
      </w:r>
      <w:hyperlink w:anchor="P187">
        <w:r>
          <w:rPr>
            <w:color w:val="0000FF"/>
          </w:rPr>
          <w:t>подпункте "б" пункта 33</w:t>
        </w:r>
      </w:hyperlink>
      <w:r>
        <w:t xml:space="preserve"> настоящего Стандарта.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35. В случаях, указанных в </w:t>
      </w:r>
      <w:hyperlink w:anchor="P188">
        <w:r>
          <w:rPr>
            <w:color w:val="0000FF"/>
          </w:rPr>
          <w:t>пункте 34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уведомление в срок не позднее следующего рабочего дня со дня прекращения меры поддержки. Одновременно с указанным уведомлением центр занятости населения направляет гражданину заключение о предоставлении сервиса "Навыки предпринимателя", содержащее информацию о мероприятиях, пройденных гражданином, до дня прекращения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4" w:name="P197"/>
      <w:bookmarkEnd w:id="14"/>
      <w:r>
        <w:t xml:space="preserve">36. Результатом предоставления сервиса "Навыки предпринимателя" является заключение о предоставлении сервиса "Навыки предпринимателя",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186">
        <w:r>
          <w:rPr>
            <w:color w:val="0000FF"/>
          </w:rPr>
          <w:t>подпунктом "а" пункта 33</w:t>
        </w:r>
      </w:hyperlink>
      <w:r>
        <w:t xml:space="preserve"> настоящего Стандарта.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37. В случае получения от гражданина информации о принятом решении о нецелесообразности осуществления предпринимательской деятельности либо непредставление гражданином решения о целесообразности или нецелесообразности осуществления предпринимательской деятельности в срок, указанный в </w:t>
      </w:r>
      <w:hyperlink w:anchor="P187">
        <w:r>
          <w:rPr>
            <w:color w:val="0000FF"/>
          </w:rPr>
          <w:t>подпункте "б" пункта 33</w:t>
        </w:r>
      </w:hyperlink>
      <w: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38. Основанием для начала предоставления сервиса "Предпринимательский старт" является получение от гражданина информации о принятом решении о целесообразности осуществления предпринимательской деятельности.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39. Центр занятости населения в срок не позднее 2 рабочих дней со дня получения от гражданина информации о принятом решении о целесообразности осуществления предпринимательской деятельности направляет на адрес электронной почты гражданина, указанный в личном деле гражданина, формируемом в электронной форме в соответствии со </w:t>
      </w:r>
      <w:hyperlink r:id="rId18">
        <w:r>
          <w:rPr>
            <w:color w:val="0000FF"/>
          </w:rPr>
          <w:t>статьей 21</w:t>
        </w:r>
      </w:hyperlink>
      <w:r>
        <w:t xml:space="preserve"> Федерального закона N 565-ФЗ: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форму бизнес-плана, утвержденную центром занятости населения (рекомендуемый образец формы приведен в технологической карте), информационные и справочные материалы для подготовки бизнес-плана по вопросам организации предпринимательской деятельности, а также информацию по вопросам подготовки бизнес-плана, технико-экономического обоснования бизнес-плана и об основных требованиях, предъявляемых к структуре и содержанию бизнес-плана (далее - информационные и справочные материалы);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информацию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"Интернет";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информацию о возможности обращения в организации и учреждения, входящие в инфраструктуру поддержки субъектов малого и среднего предпринимательства, для получения помощи (финансовой, имущественной, информационной и консультационной), о направлениях деятельности таких организаций и учреждений, местах их нахождения, номерах телефонов для справок, адресах официальных сайтов в информационно-телекоммуникационной сети "Интернет".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Центр занятости населения фиксирует на единой цифровой платформе перечень направленных гражданину информационных и справочных материалов, дату их направления, о чем гражданину направляется соответствующее уведомление в срок не позднее следующего рабочего дня со дня направления гражданину информационных и справочных материалов.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>40. Центр занятости населения информирует гражданина: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5" w:name="P206"/>
      <w:bookmarkEnd w:id="15"/>
      <w:r>
        <w:t>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о правовых последствиях, предусмотренных </w:t>
      </w:r>
      <w:hyperlink w:anchor="P94">
        <w:r>
          <w:rPr>
            <w:color w:val="0000FF"/>
          </w:rPr>
          <w:t>пунктом 13</w:t>
        </w:r>
      </w:hyperlink>
      <w:r>
        <w:t xml:space="preserve"> настоящего Стандарта, непредставления бизнес-плана в срок, установленный в </w:t>
      </w:r>
      <w:hyperlink w:anchor="P206">
        <w:r>
          <w:rPr>
            <w:color w:val="0000FF"/>
          </w:rPr>
          <w:t>абзаце втором</w:t>
        </w:r>
      </w:hyperlink>
      <w:r>
        <w:t xml:space="preserve"> настоящего пункта Стандарта.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Указанная информация содержится в уведомлении о направлении гражданину информационных и справочных материалов. Указанное уведомление также содержит ссылку на сайт в информационно-телекоммуникационной сети "Интернет", на котором размещены форма бизнес-плана, информационные и справочные материалы.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41. Непредставление гражданином бизнес-плана в срок, указанный в уведомлении о направлении гражданину информационных и справочных материалов,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42. Центр занятости населения в срок не позднее 2 рабочих дней со дня получения от гражданина бизнес-плана рассматривает его на предмет соответствия основным требованиям, предъявляемым к его структуре и содержанию (с привлечением при необходимости организаций и учреждений, входящих в инфраструктуру поддержки субъектов малого и среднего предпринимательства, или специалистов в области поддержки субъектов малого и среднего предпринимательства, обладающих необходимыми знаниями и опытом работы), и фиксирует на единой цифровой платформе результат рассмотрения бизнес-плана. Результатом рассмотрения центром занятости населения бизнес-плана является принятие решения о соответствии бизнес-плана основным требованиям, предъявляемым к его структуре и содержанию, или о необходимости его доработки с указанием перечня замечаний, которые необходимо устранить гражданину.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43. Центр занятости населения в день принятия решения о необходимости доработки бизнес-плана направляет гражданину с использованием единой цифровой платформы уведомление, содержащее: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6" w:name="P212"/>
      <w:bookmarkEnd w:id="16"/>
      <w:r>
        <w:t>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перечень замечаний, которые необходимо устранить при доработке бизнес-плана.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44. Непредставление гражданином доработанного бизнес-плана в срок, установленный в </w:t>
      </w:r>
      <w:hyperlink w:anchor="P212">
        <w:r>
          <w:rPr>
            <w:color w:val="0000FF"/>
          </w:rPr>
          <w:t>подпункте "а" пункта 43</w:t>
        </w:r>
      </w:hyperlink>
      <w: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45. При соответствии бизнес-плана основным требованиям, предъявляемым к его структуре и содержанию, центр занятости населения осуществляет рассмотрение бизнес-плана или направляет бизнес-план на рассмотрение органу, уполномоченному на рассмотрение бизнес-плана исполнительным органом власти субъекта Российской Федерации, осуществляющим полномочия </w:t>
      </w:r>
      <w:r>
        <w:lastRenderedPageBreak/>
        <w:t>в сфере занятости населения, о чем центр занятости населения направляет гражданину соответствующее уведомление в срок не позднее следующего рабочего дня со дня направления бизнес-плана на рассмотрение. Указанное уведомление содержит срок рассмотрения бизнес-плана гражданина.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Гражданин имеет право принять участие в рассмотрении его бизнес-плана в дистанционной форме в режиме видео-конференц-связи или очно по месту рассмотрения бизнес-плана.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46. В случае если по результатам рассмотрения бизнес-плана гражданина принято решение о необходимости доработки бизнес-плана, центр занятости населения направляет гражданину с использованием единой цифровой платформы уведомление, содержащее: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7" w:name="P218"/>
      <w:bookmarkEnd w:id="17"/>
      <w:r>
        <w:t>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б) перечень замечаний, сформированных по результатам рассмотрения бизнес-плана, которые необходимо устранить при доработке бизнес-плана.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 xml:space="preserve">47. Непредставление гражданином доработанного бизнес-плана в срок, установленный в </w:t>
      </w:r>
      <w:hyperlink w:anchor="P218">
        <w:r>
          <w:rPr>
            <w:color w:val="0000FF"/>
          </w:rPr>
          <w:t>подпункте "а" пункта 46</w:t>
        </w:r>
      </w:hyperlink>
      <w: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48. Центр занятости населения в срок не позднее следующего рабочего дня после принятия решения о согласовании бизнес-плана и рекомендаций о предоставлении гражданину единовременной финансовой помощи (далее - решение):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а) вносит сведения о решении на единую цифровую платформу;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8" w:name="P223"/>
      <w:bookmarkEnd w:id="18"/>
      <w:r>
        <w:t xml:space="preserve">б) направляет гражданину </w:t>
      </w:r>
      <w:hyperlink w:anchor="P482">
        <w:r>
          <w:rPr>
            <w:color w:val="0000FF"/>
          </w:rPr>
          <w:t>заключение</w:t>
        </w:r>
      </w:hyperlink>
      <w:r>
        <w:t xml:space="preserve"> о предоставлении гражданину сервиса "Предпринимательский старт" (рекомендуемый образец приведен в приложении N 3 к настоящему Стандарту), содержащее в том числе 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налоговом органе в качестве плательщика налога на профессиональный доход (далее - государственная регистрация) не позднее 30 календарных дней со дня принятия решения.</w:t>
      </w:r>
    </w:p>
    <w:p w:rsidR="0050744A" w:rsidRDefault="0050744A">
      <w:pPr>
        <w:pStyle w:val="ConsPlusNormal"/>
        <w:spacing w:before="220"/>
        <w:ind w:firstLine="540"/>
        <w:jc w:val="both"/>
      </w:pPr>
      <w:bookmarkStart w:id="19" w:name="P224"/>
      <w:bookmarkEnd w:id="19"/>
      <w:r>
        <w:t xml:space="preserve">49. Результатом предоставления сервиса "Предпринимательский старт" является заключение о предоставлении гражданину сервиса "Предпринимательский старт",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anchor="P223">
        <w:r>
          <w:rPr>
            <w:color w:val="0000FF"/>
          </w:rPr>
          <w:t>подпунктом "б" пункта 48</w:t>
        </w:r>
      </w:hyperlink>
      <w:r>
        <w:t xml:space="preserve"> настоящего Стандарта.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50. При принятии решения о несогласовании бизнес-плана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51. Центр занятости населения предоставляет гражданину единовременную финансовую помощь. Порядок предоставления единовременной финансовой помощи, а также размер указанной единовременной финансовой помощи устанавливаются нормативным правовым актом субъекта Российской Федерации &lt;9&gt;.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lastRenderedPageBreak/>
        <w:t xml:space="preserve">&lt;9&gt; </w:t>
      </w:r>
      <w:hyperlink r:id="rId19">
        <w:r>
          <w:rPr>
            <w:color w:val="0000FF"/>
          </w:rPr>
          <w:t>Часть 3 статьи 32</w:t>
        </w:r>
      </w:hyperlink>
      <w:r>
        <w:t xml:space="preserve"> Федерального закона N 565-ФЗ.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Title"/>
        <w:jc w:val="center"/>
        <w:outlineLvl w:val="1"/>
      </w:pPr>
      <w:r>
        <w:t>IV. Показатели исполнения Стандарта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  <w:r>
        <w:t xml:space="preserve">52. </w:t>
      </w:r>
      <w:hyperlink w:anchor="P571">
        <w:r>
          <w:rPr>
            <w:color w:val="0000FF"/>
          </w:rPr>
          <w:t>Показатели</w:t>
        </w:r>
      </w:hyperlink>
      <w:r>
        <w:t xml:space="preserve"> исполнения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сведения, необходимые для расчета показателей, методика оценки (расчета) показателей предусмотрены в приложении N 4 к настоящему Стандарту.</w:t>
      </w:r>
    </w:p>
    <w:p w:rsidR="0050744A" w:rsidRDefault="0050744A">
      <w:pPr>
        <w:pStyle w:val="ConsPlusNormal"/>
        <w:spacing w:before="220"/>
        <w:ind w:firstLine="540"/>
        <w:jc w:val="both"/>
      </w:pPr>
      <w:r>
        <w:t>53. Расчет показателей осуществляется на единой цифровой платформе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jc w:val="right"/>
        <w:outlineLvl w:val="1"/>
      </w:pPr>
      <w:r>
        <w:t>Приложение N 1</w:t>
      </w:r>
    </w:p>
    <w:p w:rsidR="0050744A" w:rsidRDefault="0050744A">
      <w:pPr>
        <w:pStyle w:val="ConsPlusNormal"/>
        <w:jc w:val="right"/>
      </w:pPr>
      <w:r>
        <w:t>к Стандарту деятельности органов</w:t>
      </w:r>
    </w:p>
    <w:p w:rsidR="0050744A" w:rsidRDefault="0050744A">
      <w:pPr>
        <w:pStyle w:val="ConsPlusNormal"/>
        <w:jc w:val="right"/>
      </w:pPr>
      <w:r>
        <w:t>службы занятости по осуществлению</w:t>
      </w:r>
    </w:p>
    <w:p w:rsidR="0050744A" w:rsidRDefault="0050744A">
      <w:pPr>
        <w:pStyle w:val="ConsPlusNormal"/>
        <w:jc w:val="right"/>
      </w:pPr>
      <w:r>
        <w:t>полномочия в сфере занятости</w:t>
      </w:r>
    </w:p>
    <w:p w:rsidR="0050744A" w:rsidRDefault="0050744A">
      <w:pPr>
        <w:pStyle w:val="ConsPlusNormal"/>
        <w:jc w:val="right"/>
      </w:pPr>
      <w:r>
        <w:t>населения по содействию началу</w:t>
      </w:r>
    </w:p>
    <w:p w:rsidR="0050744A" w:rsidRDefault="0050744A">
      <w:pPr>
        <w:pStyle w:val="ConsPlusNormal"/>
        <w:jc w:val="right"/>
      </w:pPr>
      <w:r>
        <w:t>осуществления безработными гражданами</w:t>
      </w:r>
    </w:p>
    <w:p w:rsidR="0050744A" w:rsidRDefault="0050744A">
      <w:pPr>
        <w:pStyle w:val="ConsPlusNormal"/>
        <w:jc w:val="right"/>
      </w:pPr>
      <w:r>
        <w:t>предпринимательской и иной приносящей</w:t>
      </w:r>
    </w:p>
    <w:p w:rsidR="0050744A" w:rsidRDefault="0050744A">
      <w:pPr>
        <w:pStyle w:val="ConsPlusNormal"/>
        <w:jc w:val="right"/>
      </w:pPr>
      <w:r>
        <w:t>доход деятельности, включая оказание</w:t>
      </w:r>
    </w:p>
    <w:p w:rsidR="0050744A" w:rsidRDefault="0050744A">
      <w:pPr>
        <w:pStyle w:val="ConsPlusNormal"/>
        <w:jc w:val="right"/>
      </w:pPr>
      <w:r>
        <w:t>им единовременной финансовой помощи</w:t>
      </w:r>
    </w:p>
    <w:p w:rsidR="0050744A" w:rsidRDefault="0050744A">
      <w:pPr>
        <w:pStyle w:val="ConsPlusNormal"/>
        <w:jc w:val="right"/>
      </w:pPr>
      <w:r>
        <w:t>при государственной регистрации</w:t>
      </w:r>
    </w:p>
    <w:p w:rsidR="0050744A" w:rsidRDefault="0050744A">
      <w:pPr>
        <w:pStyle w:val="ConsPlusNormal"/>
        <w:jc w:val="right"/>
      </w:pPr>
      <w:r>
        <w:t>в качестве индивидуального</w:t>
      </w:r>
    </w:p>
    <w:p w:rsidR="0050744A" w:rsidRDefault="0050744A">
      <w:pPr>
        <w:pStyle w:val="ConsPlusNormal"/>
        <w:jc w:val="right"/>
      </w:pPr>
      <w:r>
        <w:t>предпринимателя, государственной</w:t>
      </w:r>
    </w:p>
    <w:p w:rsidR="0050744A" w:rsidRDefault="0050744A">
      <w:pPr>
        <w:pStyle w:val="ConsPlusNormal"/>
        <w:jc w:val="right"/>
      </w:pPr>
      <w:r>
        <w:t>регистрации создаваемого юридического</w:t>
      </w:r>
    </w:p>
    <w:p w:rsidR="0050744A" w:rsidRDefault="0050744A">
      <w:pPr>
        <w:pStyle w:val="ConsPlusNormal"/>
        <w:jc w:val="right"/>
      </w:pPr>
      <w:r>
        <w:t>лица, государственной регистрации</w:t>
      </w:r>
    </w:p>
    <w:p w:rsidR="0050744A" w:rsidRDefault="0050744A">
      <w:pPr>
        <w:pStyle w:val="ConsPlusNormal"/>
        <w:jc w:val="right"/>
      </w:pPr>
      <w:r>
        <w:t>крестьянского (фермерского) хозяйства,</w:t>
      </w:r>
    </w:p>
    <w:p w:rsidR="0050744A" w:rsidRDefault="0050744A">
      <w:pPr>
        <w:pStyle w:val="ConsPlusNormal"/>
        <w:jc w:val="right"/>
      </w:pPr>
      <w:r>
        <w:t>постановке на учет физического лица</w:t>
      </w:r>
    </w:p>
    <w:p w:rsidR="0050744A" w:rsidRDefault="0050744A">
      <w:pPr>
        <w:pStyle w:val="ConsPlusNormal"/>
        <w:jc w:val="right"/>
      </w:pPr>
      <w:r>
        <w:t>в налоговом органе в качестве</w:t>
      </w:r>
    </w:p>
    <w:p w:rsidR="0050744A" w:rsidRDefault="0050744A">
      <w:pPr>
        <w:pStyle w:val="ConsPlusNormal"/>
        <w:jc w:val="right"/>
      </w:pPr>
      <w:r>
        <w:t>плательщика налога на профессиональный</w:t>
      </w:r>
    </w:p>
    <w:p w:rsidR="0050744A" w:rsidRDefault="0050744A">
      <w:pPr>
        <w:pStyle w:val="ConsPlusNormal"/>
        <w:jc w:val="right"/>
      </w:pPr>
      <w:r>
        <w:t>доход, утвержденному приказом</w:t>
      </w:r>
    </w:p>
    <w:p w:rsidR="0050744A" w:rsidRDefault="0050744A">
      <w:pPr>
        <w:pStyle w:val="ConsPlusNormal"/>
        <w:jc w:val="right"/>
      </w:pPr>
      <w:r>
        <w:t>Министерства труда и социальной</w:t>
      </w:r>
    </w:p>
    <w:p w:rsidR="0050744A" w:rsidRDefault="0050744A">
      <w:pPr>
        <w:pStyle w:val="ConsPlusNormal"/>
        <w:jc w:val="right"/>
      </w:pPr>
      <w:r>
        <w:t>защиты Российской Федерации</w:t>
      </w:r>
    </w:p>
    <w:p w:rsidR="0050744A" w:rsidRDefault="0050744A">
      <w:pPr>
        <w:pStyle w:val="ConsPlusNormal"/>
        <w:jc w:val="right"/>
      </w:pPr>
      <w:r>
        <w:t>от 6 декабря 2024 г. N 673н</w:t>
      </w:r>
    </w:p>
    <w:p w:rsidR="0050744A" w:rsidRDefault="0050744A">
      <w:pPr>
        <w:pStyle w:val="ConsPlusNormal"/>
        <w:jc w:val="right"/>
      </w:pPr>
    </w:p>
    <w:p w:rsidR="0050744A" w:rsidRDefault="0050744A">
      <w:pPr>
        <w:pStyle w:val="ConsPlusNormal"/>
        <w:jc w:val="right"/>
      </w:pPr>
      <w:r>
        <w:t>Рекомендуемый образец</w:t>
      </w:r>
    </w:p>
    <w:p w:rsidR="0050744A" w:rsidRDefault="0050744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50744A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bookmarkStart w:id="20" w:name="P264"/>
            <w:bookmarkEnd w:id="20"/>
            <w:r>
              <w:t>Заключение</w:t>
            </w:r>
          </w:p>
          <w:p w:rsidR="0050744A" w:rsidRDefault="0050744A">
            <w:pPr>
              <w:pStyle w:val="ConsPlusNormal"/>
              <w:jc w:val="center"/>
            </w:pPr>
            <w:r>
              <w:t>о предоставлении гражданину сервиса "Предпринимательский потенциал"</w:t>
            </w:r>
          </w:p>
        </w:tc>
      </w:tr>
    </w:tbl>
    <w:p w:rsidR="0050744A" w:rsidRDefault="0050744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50744A"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lastRenderedPageBreak/>
              <w:t>предоставлен сервис "Предпринимательский потенциал".</w:t>
            </w:r>
          </w:p>
          <w:p w:rsidR="0050744A" w:rsidRDefault="0050744A">
            <w:pPr>
              <w:pStyle w:val="ConsPlusNormal"/>
              <w:ind w:firstLine="567"/>
              <w:jc w:val="both"/>
            </w:pPr>
            <w:r>
              <w:t>В результате предоставления сервиса:</w:t>
            </w:r>
          </w:p>
          <w:p w:rsidR="0050744A" w:rsidRDefault="0050744A">
            <w:pPr>
              <w:pStyle w:val="ConsPlusNormal"/>
              <w:ind w:firstLine="567"/>
              <w:jc w:val="both"/>
            </w:pPr>
            <w:r>
              <w:t>а) проведено:</w:t>
            </w: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455"/>
        <w:gridCol w:w="1388"/>
        <w:gridCol w:w="1170"/>
        <w:gridCol w:w="1376"/>
      </w:tblGrid>
      <w:tr w:rsidR="0050744A">
        <w:tc>
          <w:tcPr>
            <w:tcW w:w="675" w:type="dxa"/>
          </w:tcPr>
          <w:p w:rsidR="0050744A" w:rsidRDefault="00507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55" w:type="dxa"/>
          </w:tcPr>
          <w:p w:rsidR="0050744A" w:rsidRDefault="0050744A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388" w:type="dxa"/>
          </w:tcPr>
          <w:p w:rsidR="0050744A" w:rsidRDefault="0050744A">
            <w:pPr>
              <w:pStyle w:val="ConsPlusNormal"/>
              <w:jc w:val="center"/>
            </w:pPr>
            <w:r>
              <w:t>Сведения о прохождении</w:t>
            </w:r>
          </w:p>
        </w:tc>
        <w:tc>
          <w:tcPr>
            <w:tcW w:w="1170" w:type="dxa"/>
          </w:tcPr>
          <w:p w:rsidR="0050744A" w:rsidRDefault="0050744A">
            <w:pPr>
              <w:pStyle w:val="ConsPlusNormal"/>
              <w:jc w:val="center"/>
            </w:pPr>
            <w:r>
              <w:t>Форма проведения</w:t>
            </w:r>
          </w:p>
        </w:tc>
        <w:tc>
          <w:tcPr>
            <w:tcW w:w="1376" w:type="dxa"/>
          </w:tcPr>
          <w:p w:rsidR="0050744A" w:rsidRDefault="0050744A">
            <w:pPr>
              <w:pStyle w:val="ConsPlusNormal"/>
              <w:jc w:val="center"/>
            </w:pPr>
            <w:r>
              <w:t>Выявлено (рекомендовано)</w:t>
            </w:r>
          </w:p>
        </w:tc>
      </w:tr>
      <w:tr w:rsidR="0050744A">
        <w:tc>
          <w:tcPr>
            <w:tcW w:w="675" w:type="dxa"/>
          </w:tcPr>
          <w:p w:rsidR="0050744A" w:rsidRDefault="005074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55" w:type="dxa"/>
          </w:tcPr>
          <w:p w:rsidR="0050744A" w:rsidRDefault="0050744A">
            <w:pPr>
              <w:pStyle w:val="ConsPlusNormal"/>
              <w:jc w:val="both"/>
            </w:pPr>
            <w:r>
              <w:t>Тестирование с целью определения наличия способностей и готовности гражданина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</w:t>
            </w:r>
          </w:p>
        </w:tc>
        <w:tc>
          <w:tcPr>
            <w:tcW w:w="1388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170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376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675" w:type="dxa"/>
          </w:tcPr>
          <w:p w:rsidR="0050744A" w:rsidRDefault="005074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55" w:type="dxa"/>
          </w:tcPr>
          <w:p w:rsidR="0050744A" w:rsidRDefault="0050744A">
            <w:pPr>
              <w:pStyle w:val="ConsPlusNormal"/>
              <w:jc w:val="both"/>
            </w:pPr>
            <w:r>
              <w:t>Беседа в целях оценки степени готовности гражданина к осуществлению предпринимательской деятельности</w:t>
            </w:r>
          </w:p>
        </w:tc>
        <w:tc>
          <w:tcPr>
            <w:tcW w:w="1388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170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376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675" w:type="dxa"/>
          </w:tcPr>
          <w:p w:rsidR="0050744A" w:rsidRDefault="0050744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55" w:type="dxa"/>
          </w:tcPr>
          <w:p w:rsidR="0050744A" w:rsidRDefault="0050744A">
            <w:pPr>
              <w:pStyle w:val="ConsPlusNormal"/>
              <w:jc w:val="both"/>
            </w:pPr>
            <w:r>
              <w:t>Информирование по вопросам осуществления предпринимательской деятельности, о порядке получения меры государственной поддержки</w:t>
            </w:r>
          </w:p>
        </w:tc>
        <w:tc>
          <w:tcPr>
            <w:tcW w:w="1388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170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376" w:type="dxa"/>
          </w:tcPr>
          <w:p w:rsidR="0050744A" w:rsidRDefault="0050744A">
            <w:pPr>
              <w:pStyle w:val="ConsPlusNormal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5"/>
        <w:gridCol w:w="8310"/>
      </w:tblGrid>
      <w:tr w:rsidR="0050744A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б) рекомендовано:</w:t>
            </w:r>
          </w:p>
        </w:tc>
      </w:tr>
      <w:tr w:rsidR="0050744A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Открытие собственного дела нецелесообразно</w:t>
            </w:r>
          </w:p>
        </w:tc>
      </w:tr>
      <w:tr w:rsidR="0050744A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Открытие собственного дела целесообразно</w:t>
            </w:r>
          </w:p>
        </w:tc>
      </w:tr>
      <w:tr w:rsidR="0050744A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50744A" w:rsidRDefault="0050744A">
            <w:pPr>
              <w:pStyle w:val="ConsPlusNormal"/>
              <w:jc w:val="both"/>
            </w:pP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left="170"/>
              <w:jc w:val="both"/>
            </w:pPr>
            <w:r>
              <w:t>Открытие собственного дела целесообразно при условии обязательного прохождения профессионального обучения (дополнительного профессионального образования) в рамках сервиса "Навыки предпринимателя"</w:t>
            </w:r>
          </w:p>
        </w:tc>
      </w:tr>
      <w:tr w:rsidR="0050744A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в) зафиксировано:</w:t>
            </w:r>
          </w:p>
        </w:tc>
      </w:tr>
      <w:tr w:rsidR="0050744A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Предварительное решение об открытии собственного дела:</w:t>
            </w:r>
          </w:p>
        </w:tc>
      </w:tr>
      <w:tr w:rsidR="0050744A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Готовность к открытию собственного дела</w:t>
            </w:r>
          </w:p>
        </w:tc>
      </w:tr>
      <w:tr w:rsidR="0050744A"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Отсутствие готовности к открытию собственного дела</w:t>
            </w:r>
          </w:p>
        </w:tc>
      </w:tr>
    </w:tbl>
    <w:p w:rsidR="0050744A" w:rsidRDefault="0050744A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5"/>
        <w:gridCol w:w="8310"/>
      </w:tblGrid>
      <w:tr w:rsidR="0050744A"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Предварительные сведения о необходимости получения единовременной финансовой помощи в порядке, предусмотренном нормативным правовым актом субъекта Российской Федерации (заполняется при готовности к открытию собственного дела):</w:t>
            </w:r>
          </w:p>
        </w:tc>
      </w:tr>
      <w:tr w:rsidR="0050744A">
        <w:tblPrEx>
          <w:tblBorders>
            <w:insideV w:val="nil"/>
          </w:tblBorders>
        </w:tblPrEx>
        <w:tc>
          <w:tcPr>
            <w:tcW w:w="735" w:type="dxa"/>
            <w:gridSpan w:val="2"/>
            <w:tcBorders>
              <w:top w:val="nil"/>
              <w:bottom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bottom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Единовременная финансовая помощь необходима</w:t>
            </w:r>
          </w:p>
        </w:tc>
      </w:tr>
      <w:tr w:rsidR="0050744A"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50744A" w:rsidRDefault="0050744A">
            <w:pPr>
              <w:pStyle w:val="ConsPlusNormal"/>
              <w:jc w:val="both"/>
            </w:pP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Необходимость получения единовременной финансовой помощи отсутствует (заполняется, в том числе, в случае если в субъекте Российской Федерации единовременная финансовая помощь не предоставляется)</w:t>
            </w:r>
          </w:p>
        </w:tc>
      </w:tr>
    </w:tbl>
    <w:p w:rsidR="0050744A" w:rsidRDefault="0050744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50744A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Предварительные сведения о планируемой регистрации собственного дела (заполняется при необходимости):</w:t>
            </w: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627"/>
        <w:gridCol w:w="3511"/>
      </w:tblGrid>
      <w:tr w:rsidR="0050744A">
        <w:tc>
          <w:tcPr>
            <w:tcW w:w="907" w:type="dxa"/>
          </w:tcPr>
          <w:p w:rsidR="0050744A" w:rsidRDefault="00507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27" w:type="dxa"/>
          </w:tcPr>
          <w:p w:rsidR="0050744A" w:rsidRDefault="0050744A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3511" w:type="dxa"/>
          </w:tcPr>
          <w:p w:rsidR="0050744A" w:rsidRDefault="0050744A">
            <w:pPr>
              <w:pStyle w:val="ConsPlusNormal"/>
              <w:jc w:val="center"/>
            </w:pPr>
            <w:r>
              <w:t>Выбрано</w:t>
            </w:r>
          </w:p>
        </w:tc>
      </w:tr>
      <w:tr w:rsidR="0050744A">
        <w:tc>
          <w:tcPr>
            <w:tcW w:w="907" w:type="dxa"/>
          </w:tcPr>
          <w:p w:rsidR="0050744A" w:rsidRDefault="005074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27" w:type="dxa"/>
          </w:tcPr>
          <w:p w:rsidR="0050744A" w:rsidRDefault="0050744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511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907" w:type="dxa"/>
          </w:tcPr>
          <w:p w:rsidR="0050744A" w:rsidRDefault="005074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27" w:type="dxa"/>
          </w:tcPr>
          <w:p w:rsidR="0050744A" w:rsidRDefault="0050744A">
            <w:pPr>
              <w:pStyle w:val="ConsPlusNormal"/>
            </w:pPr>
            <w:r>
              <w:t>Вид деятельности</w:t>
            </w:r>
          </w:p>
        </w:tc>
        <w:tc>
          <w:tcPr>
            <w:tcW w:w="3511" w:type="dxa"/>
          </w:tcPr>
          <w:p w:rsidR="0050744A" w:rsidRDefault="0050744A">
            <w:pPr>
              <w:pStyle w:val="ConsPlusNormal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50744A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г) назначены дополнительные сервисы:</w:t>
            </w:r>
          </w:p>
          <w:p w:rsidR="0050744A" w:rsidRDefault="0050744A">
            <w:pPr>
              <w:pStyle w:val="ConsPlusNormal"/>
              <w:ind w:firstLine="567"/>
              <w:jc w:val="both"/>
            </w:pPr>
            <w:r>
              <w:t>"Навыки предпринимателя":</w:t>
            </w: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368"/>
        <w:gridCol w:w="2165"/>
        <w:gridCol w:w="2605"/>
      </w:tblGrid>
      <w:tr w:rsidR="0050744A">
        <w:tc>
          <w:tcPr>
            <w:tcW w:w="907" w:type="dxa"/>
          </w:tcPr>
          <w:p w:rsidR="0050744A" w:rsidRDefault="00507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68" w:type="dxa"/>
          </w:tcPr>
          <w:p w:rsidR="0050744A" w:rsidRDefault="0050744A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165" w:type="dxa"/>
          </w:tcPr>
          <w:p w:rsidR="0050744A" w:rsidRDefault="0050744A">
            <w:pPr>
              <w:pStyle w:val="ConsPlusNormal"/>
              <w:jc w:val="center"/>
            </w:pPr>
            <w:r>
              <w:t>Форма и место проведения</w:t>
            </w:r>
          </w:p>
        </w:tc>
        <w:tc>
          <w:tcPr>
            <w:tcW w:w="2605" w:type="dxa"/>
          </w:tcPr>
          <w:p w:rsidR="0050744A" w:rsidRDefault="0050744A">
            <w:pPr>
              <w:pStyle w:val="ConsPlusNormal"/>
              <w:jc w:val="center"/>
            </w:pPr>
            <w:r>
              <w:t>Дата и время мероприятия</w:t>
            </w:r>
          </w:p>
        </w:tc>
      </w:tr>
      <w:tr w:rsidR="0050744A">
        <w:tc>
          <w:tcPr>
            <w:tcW w:w="907" w:type="dxa"/>
          </w:tcPr>
          <w:p w:rsidR="0050744A" w:rsidRDefault="005074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68" w:type="dxa"/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165" w:type="dxa"/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05" w:type="dxa"/>
          </w:tcPr>
          <w:p w:rsidR="0050744A" w:rsidRDefault="0050744A">
            <w:pPr>
              <w:pStyle w:val="ConsPlusNormal"/>
              <w:jc w:val="center"/>
            </w:pPr>
          </w:p>
        </w:tc>
      </w:tr>
      <w:tr w:rsidR="0050744A">
        <w:tc>
          <w:tcPr>
            <w:tcW w:w="907" w:type="dxa"/>
          </w:tcPr>
          <w:p w:rsidR="0050744A" w:rsidRDefault="005074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68" w:type="dxa"/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165" w:type="dxa"/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05" w:type="dxa"/>
          </w:tcPr>
          <w:p w:rsidR="0050744A" w:rsidRDefault="0050744A">
            <w:pPr>
              <w:pStyle w:val="ConsPlusNormal"/>
              <w:jc w:val="center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50744A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"Предпринимательский старт":</w:t>
            </w:r>
          </w:p>
          <w:p w:rsidR="0050744A" w:rsidRDefault="0050744A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Назначен</w:t>
            </w:r>
          </w:p>
        </w:tc>
      </w:tr>
      <w:tr w:rsidR="0050744A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назначен</w:t>
            </w: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50744A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Персональные рекомендации:</w:t>
            </w: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40"/>
        <w:gridCol w:w="1347"/>
        <w:gridCol w:w="340"/>
        <w:gridCol w:w="2662"/>
      </w:tblGrid>
      <w:tr w:rsidR="0050744A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jc w:val="right"/>
        <w:outlineLvl w:val="1"/>
      </w:pPr>
      <w:r>
        <w:t>Приложение N 2</w:t>
      </w:r>
    </w:p>
    <w:p w:rsidR="0050744A" w:rsidRDefault="0050744A">
      <w:pPr>
        <w:pStyle w:val="ConsPlusNormal"/>
        <w:jc w:val="right"/>
      </w:pPr>
      <w:r>
        <w:t>к Стандарту деятельности органов</w:t>
      </w:r>
    </w:p>
    <w:p w:rsidR="0050744A" w:rsidRDefault="0050744A">
      <w:pPr>
        <w:pStyle w:val="ConsPlusNormal"/>
        <w:jc w:val="right"/>
      </w:pPr>
      <w:r>
        <w:t>службы занятости по осуществлению</w:t>
      </w:r>
    </w:p>
    <w:p w:rsidR="0050744A" w:rsidRDefault="0050744A">
      <w:pPr>
        <w:pStyle w:val="ConsPlusNormal"/>
        <w:jc w:val="right"/>
      </w:pPr>
      <w:r>
        <w:t>полномочия в сфере занятости</w:t>
      </w:r>
    </w:p>
    <w:p w:rsidR="0050744A" w:rsidRDefault="0050744A">
      <w:pPr>
        <w:pStyle w:val="ConsPlusNormal"/>
        <w:jc w:val="right"/>
      </w:pPr>
      <w:r>
        <w:t>населения по содействию началу</w:t>
      </w:r>
    </w:p>
    <w:p w:rsidR="0050744A" w:rsidRDefault="0050744A">
      <w:pPr>
        <w:pStyle w:val="ConsPlusNormal"/>
        <w:jc w:val="right"/>
      </w:pPr>
      <w:r>
        <w:t>осуществления безработными гражданами</w:t>
      </w:r>
    </w:p>
    <w:p w:rsidR="0050744A" w:rsidRDefault="0050744A">
      <w:pPr>
        <w:pStyle w:val="ConsPlusNormal"/>
        <w:jc w:val="right"/>
      </w:pPr>
      <w:r>
        <w:t>предпринимательской и иной приносящей</w:t>
      </w:r>
    </w:p>
    <w:p w:rsidR="0050744A" w:rsidRDefault="0050744A">
      <w:pPr>
        <w:pStyle w:val="ConsPlusNormal"/>
        <w:jc w:val="right"/>
      </w:pPr>
      <w:r>
        <w:t>доход деятельности, включая оказание</w:t>
      </w:r>
    </w:p>
    <w:p w:rsidR="0050744A" w:rsidRDefault="0050744A">
      <w:pPr>
        <w:pStyle w:val="ConsPlusNormal"/>
        <w:jc w:val="right"/>
      </w:pPr>
      <w:r>
        <w:t>им единовременной финансовой помощи</w:t>
      </w:r>
    </w:p>
    <w:p w:rsidR="0050744A" w:rsidRDefault="0050744A">
      <w:pPr>
        <w:pStyle w:val="ConsPlusNormal"/>
        <w:jc w:val="right"/>
      </w:pPr>
      <w:r>
        <w:t>при государственной регистрации</w:t>
      </w:r>
    </w:p>
    <w:p w:rsidR="0050744A" w:rsidRDefault="0050744A">
      <w:pPr>
        <w:pStyle w:val="ConsPlusNormal"/>
        <w:jc w:val="right"/>
      </w:pPr>
      <w:r>
        <w:t>в качестве индивидуального</w:t>
      </w:r>
    </w:p>
    <w:p w:rsidR="0050744A" w:rsidRDefault="0050744A">
      <w:pPr>
        <w:pStyle w:val="ConsPlusNormal"/>
        <w:jc w:val="right"/>
      </w:pPr>
      <w:r>
        <w:t>предпринимателя, государственной</w:t>
      </w:r>
    </w:p>
    <w:p w:rsidR="0050744A" w:rsidRDefault="0050744A">
      <w:pPr>
        <w:pStyle w:val="ConsPlusNormal"/>
        <w:jc w:val="right"/>
      </w:pPr>
      <w:r>
        <w:t>регистрации создаваемого юридического</w:t>
      </w:r>
    </w:p>
    <w:p w:rsidR="0050744A" w:rsidRDefault="0050744A">
      <w:pPr>
        <w:pStyle w:val="ConsPlusNormal"/>
        <w:jc w:val="right"/>
      </w:pPr>
      <w:r>
        <w:t>лица, государственной регистрации</w:t>
      </w:r>
    </w:p>
    <w:p w:rsidR="0050744A" w:rsidRDefault="0050744A">
      <w:pPr>
        <w:pStyle w:val="ConsPlusNormal"/>
        <w:jc w:val="right"/>
      </w:pPr>
      <w:r>
        <w:t>крестьянского (фермерского) хозяйства,</w:t>
      </w:r>
    </w:p>
    <w:p w:rsidR="0050744A" w:rsidRDefault="0050744A">
      <w:pPr>
        <w:pStyle w:val="ConsPlusNormal"/>
        <w:jc w:val="right"/>
      </w:pPr>
      <w:r>
        <w:t>постановке на учет физического лица</w:t>
      </w:r>
    </w:p>
    <w:p w:rsidR="0050744A" w:rsidRDefault="0050744A">
      <w:pPr>
        <w:pStyle w:val="ConsPlusNormal"/>
        <w:jc w:val="right"/>
      </w:pPr>
      <w:r>
        <w:t>в налоговом органе в качестве</w:t>
      </w:r>
    </w:p>
    <w:p w:rsidR="0050744A" w:rsidRDefault="0050744A">
      <w:pPr>
        <w:pStyle w:val="ConsPlusNormal"/>
        <w:jc w:val="right"/>
      </w:pPr>
      <w:r>
        <w:t>плательщика налога на профессиональный</w:t>
      </w:r>
    </w:p>
    <w:p w:rsidR="0050744A" w:rsidRDefault="0050744A">
      <w:pPr>
        <w:pStyle w:val="ConsPlusNormal"/>
        <w:jc w:val="right"/>
      </w:pPr>
      <w:r>
        <w:t>доход, утвержденному приказом</w:t>
      </w:r>
    </w:p>
    <w:p w:rsidR="0050744A" w:rsidRDefault="0050744A">
      <w:pPr>
        <w:pStyle w:val="ConsPlusNormal"/>
        <w:jc w:val="right"/>
      </w:pPr>
      <w:r>
        <w:t>Министерства труда и социальной</w:t>
      </w:r>
    </w:p>
    <w:p w:rsidR="0050744A" w:rsidRDefault="0050744A">
      <w:pPr>
        <w:pStyle w:val="ConsPlusNormal"/>
        <w:jc w:val="right"/>
      </w:pPr>
      <w:r>
        <w:t>защиты Российской Федерации</w:t>
      </w:r>
    </w:p>
    <w:p w:rsidR="0050744A" w:rsidRDefault="0050744A">
      <w:pPr>
        <w:pStyle w:val="ConsPlusNormal"/>
        <w:jc w:val="right"/>
      </w:pPr>
      <w:r>
        <w:t>от 6 декабря 2024 г. N 673н</w:t>
      </w:r>
    </w:p>
    <w:p w:rsidR="0050744A" w:rsidRDefault="0050744A">
      <w:pPr>
        <w:pStyle w:val="ConsPlusNormal"/>
        <w:jc w:val="right"/>
      </w:pPr>
    </w:p>
    <w:p w:rsidR="0050744A" w:rsidRDefault="0050744A">
      <w:pPr>
        <w:pStyle w:val="ConsPlusNormal"/>
        <w:jc w:val="right"/>
      </w:pPr>
      <w:r>
        <w:t>Рекомендуемый образец</w:t>
      </w:r>
    </w:p>
    <w:p w:rsidR="0050744A" w:rsidRDefault="0050744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50744A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bookmarkStart w:id="21" w:name="P403"/>
            <w:bookmarkEnd w:id="21"/>
            <w:r>
              <w:t>Заключение</w:t>
            </w:r>
          </w:p>
          <w:p w:rsidR="0050744A" w:rsidRDefault="0050744A">
            <w:pPr>
              <w:pStyle w:val="ConsPlusNormal"/>
              <w:jc w:val="center"/>
            </w:pPr>
            <w:r>
              <w:t>о предоставлении гражданину сервиса "Навыки предпринимателя"</w:t>
            </w:r>
          </w:p>
        </w:tc>
      </w:tr>
    </w:tbl>
    <w:p w:rsidR="0050744A" w:rsidRDefault="0050744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50744A"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предоставлен сервис "Навыки предпринимателя".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В результате предоставления сервиса проведено:</w:t>
            </w: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229"/>
        <w:gridCol w:w="2607"/>
        <w:gridCol w:w="1455"/>
      </w:tblGrid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29" w:type="dxa"/>
          </w:tcPr>
          <w:p w:rsidR="0050744A" w:rsidRDefault="0050744A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607" w:type="dxa"/>
          </w:tcPr>
          <w:p w:rsidR="0050744A" w:rsidRDefault="0050744A">
            <w:pPr>
              <w:pStyle w:val="ConsPlusNormal"/>
              <w:jc w:val="center"/>
            </w:pPr>
            <w:r>
              <w:t>Сведения о прохождении и форме проведения</w:t>
            </w:r>
          </w:p>
        </w:tc>
        <w:tc>
          <w:tcPr>
            <w:tcW w:w="1455" w:type="dxa"/>
          </w:tcPr>
          <w:p w:rsidR="0050744A" w:rsidRDefault="0050744A">
            <w:pPr>
              <w:pStyle w:val="ConsPlusNormal"/>
              <w:jc w:val="center"/>
            </w:pPr>
            <w:r>
              <w:t>Рекомендовано</w:t>
            </w: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29" w:type="dxa"/>
          </w:tcPr>
          <w:p w:rsidR="0050744A" w:rsidRDefault="0050744A">
            <w:pPr>
              <w:pStyle w:val="ConsPlusNormal"/>
              <w:jc w:val="both"/>
            </w:pPr>
            <w:r>
              <w:t>Посещение успешных предпринимателей по выбранным (схожим) сферам деятельности</w:t>
            </w:r>
          </w:p>
        </w:tc>
        <w:tc>
          <w:tcPr>
            <w:tcW w:w="2607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455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29" w:type="dxa"/>
          </w:tcPr>
          <w:p w:rsidR="0050744A" w:rsidRDefault="0050744A">
            <w:pPr>
              <w:pStyle w:val="ConsPlusNormal"/>
              <w:jc w:val="both"/>
            </w:pPr>
            <w:r>
              <w:t>Посещение мероприятий "Мой бизнес" иных организаций, входящих в инфраструктуру поддержки малого и среднего предпринимательства</w:t>
            </w:r>
          </w:p>
        </w:tc>
        <w:tc>
          <w:tcPr>
            <w:tcW w:w="2607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455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29" w:type="dxa"/>
          </w:tcPr>
          <w:p w:rsidR="0050744A" w:rsidRDefault="0050744A">
            <w:pPr>
              <w:pStyle w:val="ConsPlusNormal"/>
              <w:jc w:val="both"/>
            </w:pPr>
            <w:r>
              <w:t xml:space="preserve">Получение меры государственной </w:t>
            </w:r>
            <w:r>
              <w:lastRenderedPageBreak/>
              <w:t>поддержки в сфере занятости населения по профессиональному обучению (дополнительному профессиональному образованию (при необходимости)</w:t>
            </w:r>
          </w:p>
        </w:tc>
        <w:tc>
          <w:tcPr>
            <w:tcW w:w="2607" w:type="dxa"/>
          </w:tcPr>
          <w:p w:rsidR="0050744A" w:rsidRDefault="0050744A">
            <w:pPr>
              <w:pStyle w:val="ConsPlusNormal"/>
            </w:pPr>
          </w:p>
        </w:tc>
        <w:tc>
          <w:tcPr>
            <w:tcW w:w="1455" w:type="dxa"/>
          </w:tcPr>
          <w:p w:rsidR="0050744A" w:rsidRDefault="0050744A">
            <w:pPr>
              <w:pStyle w:val="ConsPlusNormal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50744A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Персональные рекомендации (при наличии):</w:t>
            </w: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40"/>
        <w:gridCol w:w="1347"/>
        <w:gridCol w:w="340"/>
        <w:gridCol w:w="2662"/>
      </w:tblGrid>
      <w:tr w:rsidR="0050744A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jc w:val="right"/>
        <w:outlineLvl w:val="1"/>
      </w:pPr>
      <w:r>
        <w:t>Приложение N 3</w:t>
      </w:r>
    </w:p>
    <w:p w:rsidR="0050744A" w:rsidRDefault="0050744A">
      <w:pPr>
        <w:pStyle w:val="ConsPlusNormal"/>
        <w:jc w:val="right"/>
      </w:pPr>
      <w:r>
        <w:t>к Стандарту деятельности органов</w:t>
      </w:r>
    </w:p>
    <w:p w:rsidR="0050744A" w:rsidRDefault="0050744A">
      <w:pPr>
        <w:pStyle w:val="ConsPlusNormal"/>
        <w:jc w:val="right"/>
      </w:pPr>
      <w:r>
        <w:t>службы занятости по осуществлению</w:t>
      </w:r>
    </w:p>
    <w:p w:rsidR="0050744A" w:rsidRDefault="0050744A">
      <w:pPr>
        <w:pStyle w:val="ConsPlusNormal"/>
        <w:jc w:val="right"/>
      </w:pPr>
      <w:r>
        <w:t>полномочия в сфере занятости</w:t>
      </w:r>
    </w:p>
    <w:p w:rsidR="0050744A" w:rsidRDefault="0050744A">
      <w:pPr>
        <w:pStyle w:val="ConsPlusNormal"/>
        <w:jc w:val="right"/>
      </w:pPr>
      <w:r>
        <w:t>населения по содействию началу</w:t>
      </w:r>
    </w:p>
    <w:p w:rsidR="0050744A" w:rsidRDefault="0050744A">
      <w:pPr>
        <w:pStyle w:val="ConsPlusNormal"/>
        <w:jc w:val="right"/>
      </w:pPr>
      <w:r>
        <w:t>осуществления безработными гражданами</w:t>
      </w:r>
    </w:p>
    <w:p w:rsidR="0050744A" w:rsidRDefault="0050744A">
      <w:pPr>
        <w:pStyle w:val="ConsPlusNormal"/>
        <w:jc w:val="right"/>
      </w:pPr>
      <w:r>
        <w:t>предпринимательской и иной приносящей</w:t>
      </w:r>
    </w:p>
    <w:p w:rsidR="0050744A" w:rsidRDefault="0050744A">
      <w:pPr>
        <w:pStyle w:val="ConsPlusNormal"/>
        <w:jc w:val="right"/>
      </w:pPr>
      <w:r>
        <w:t>доход деятельности, включая оказание</w:t>
      </w:r>
    </w:p>
    <w:p w:rsidR="0050744A" w:rsidRDefault="0050744A">
      <w:pPr>
        <w:pStyle w:val="ConsPlusNormal"/>
        <w:jc w:val="right"/>
      </w:pPr>
      <w:r>
        <w:t>им единовременной финансовой помощи</w:t>
      </w:r>
    </w:p>
    <w:p w:rsidR="0050744A" w:rsidRDefault="0050744A">
      <w:pPr>
        <w:pStyle w:val="ConsPlusNormal"/>
        <w:jc w:val="right"/>
      </w:pPr>
      <w:r>
        <w:t>при государственной регистрации</w:t>
      </w:r>
    </w:p>
    <w:p w:rsidR="0050744A" w:rsidRDefault="0050744A">
      <w:pPr>
        <w:pStyle w:val="ConsPlusNormal"/>
        <w:jc w:val="right"/>
      </w:pPr>
      <w:r>
        <w:t>в качестве индивидуального</w:t>
      </w:r>
    </w:p>
    <w:p w:rsidR="0050744A" w:rsidRDefault="0050744A">
      <w:pPr>
        <w:pStyle w:val="ConsPlusNormal"/>
        <w:jc w:val="right"/>
      </w:pPr>
      <w:r>
        <w:t>предпринимателя, государственной</w:t>
      </w:r>
    </w:p>
    <w:p w:rsidR="0050744A" w:rsidRDefault="0050744A">
      <w:pPr>
        <w:pStyle w:val="ConsPlusNormal"/>
        <w:jc w:val="right"/>
      </w:pPr>
      <w:r>
        <w:t>регистрации создаваемого юридического</w:t>
      </w:r>
    </w:p>
    <w:p w:rsidR="0050744A" w:rsidRDefault="0050744A">
      <w:pPr>
        <w:pStyle w:val="ConsPlusNormal"/>
        <w:jc w:val="right"/>
      </w:pPr>
      <w:r>
        <w:t>лица, государственной регистрации</w:t>
      </w:r>
    </w:p>
    <w:p w:rsidR="0050744A" w:rsidRDefault="0050744A">
      <w:pPr>
        <w:pStyle w:val="ConsPlusNormal"/>
        <w:jc w:val="right"/>
      </w:pPr>
      <w:r>
        <w:t>крестьянского (фермерского) хозяйства,</w:t>
      </w:r>
    </w:p>
    <w:p w:rsidR="0050744A" w:rsidRDefault="0050744A">
      <w:pPr>
        <w:pStyle w:val="ConsPlusNormal"/>
        <w:jc w:val="right"/>
      </w:pPr>
      <w:r>
        <w:t>постановке на учет физического лица</w:t>
      </w:r>
    </w:p>
    <w:p w:rsidR="0050744A" w:rsidRDefault="0050744A">
      <w:pPr>
        <w:pStyle w:val="ConsPlusNormal"/>
        <w:jc w:val="right"/>
      </w:pPr>
      <w:r>
        <w:t>в налоговом органе в качестве</w:t>
      </w:r>
    </w:p>
    <w:p w:rsidR="0050744A" w:rsidRDefault="0050744A">
      <w:pPr>
        <w:pStyle w:val="ConsPlusNormal"/>
        <w:jc w:val="right"/>
      </w:pPr>
      <w:r>
        <w:t>плательщика налога на профессиональный</w:t>
      </w:r>
    </w:p>
    <w:p w:rsidR="0050744A" w:rsidRDefault="0050744A">
      <w:pPr>
        <w:pStyle w:val="ConsPlusNormal"/>
        <w:jc w:val="right"/>
      </w:pPr>
      <w:r>
        <w:t>доход, утвержденному приказом</w:t>
      </w:r>
    </w:p>
    <w:p w:rsidR="0050744A" w:rsidRDefault="0050744A">
      <w:pPr>
        <w:pStyle w:val="ConsPlusNormal"/>
        <w:jc w:val="right"/>
      </w:pPr>
      <w:r>
        <w:t>Министерства труда и социальной</w:t>
      </w:r>
    </w:p>
    <w:p w:rsidR="0050744A" w:rsidRDefault="0050744A">
      <w:pPr>
        <w:pStyle w:val="ConsPlusNormal"/>
        <w:jc w:val="right"/>
      </w:pPr>
      <w:r>
        <w:t>защиты Российской Федерации</w:t>
      </w:r>
    </w:p>
    <w:p w:rsidR="0050744A" w:rsidRDefault="0050744A">
      <w:pPr>
        <w:pStyle w:val="ConsPlusNormal"/>
        <w:jc w:val="right"/>
      </w:pPr>
      <w:r>
        <w:lastRenderedPageBreak/>
        <w:t>от 6 декабря 2024 г. N 673н</w:t>
      </w:r>
    </w:p>
    <w:p w:rsidR="0050744A" w:rsidRDefault="0050744A">
      <w:pPr>
        <w:pStyle w:val="ConsPlusNormal"/>
        <w:jc w:val="right"/>
      </w:pPr>
    </w:p>
    <w:p w:rsidR="0050744A" w:rsidRDefault="0050744A">
      <w:pPr>
        <w:pStyle w:val="ConsPlusNormal"/>
        <w:jc w:val="right"/>
      </w:pPr>
      <w:r>
        <w:t>Рекомендуемый образец</w:t>
      </w:r>
    </w:p>
    <w:p w:rsidR="0050744A" w:rsidRDefault="0050744A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50744A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bookmarkStart w:id="22" w:name="P482"/>
            <w:bookmarkEnd w:id="22"/>
            <w:r>
              <w:t>Заключение</w:t>
            </w:r>
          </w:p>
          <w:p w:rsidR="0050744A" w:rsidRDefault="0050744A">
            <w:pPr>
              <w:pStyle w:val="ConsPlusNormal"/>
              <w:jc w:val="center"/>
            </w:pPr>
            <w:r>
              <w:t>о предоставлении гражданину сервиса "Предпринимательский старт"</w:t>
            </w:r>
          </w:p>
        </w:tc>
      </w:tr>
    </w:tbl>
    <w:p w:rsidR="0050744A" w:rsidRDefault="0050744A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3"/>
      </w:tblGrid>
      <w:tr w:rsidR="0050744A">
        <w:tc>
          <w:tcPr>
            <w:tcW w:w="9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предоставлен сервис "Предпринимательский старт".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В результате предоставления сервиса проведено:</w:t>
            </w: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646"/>
        <w:gridCol w:w="1644"/>
        <w:gridCol w:w="2030"/>
      </w:tblGrid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646" w:type="dxa"/>
          </w:tcPr>
          <w:p w:rsidR="0050744A" w:rsidRDefault="0050744A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644" w:type="dxa"/>
          </w:tcPr>
          <w:p w:rsidR="0050744A" w:rsidRDefault="0050744A">
            <w:pPr>
              <w:pStyle w:val="ConsPlusNormal"/>
              <w:jc w:val="center"/>
            </w:pPr>
            <w:r>
              <w:t>Сведения о выполнении</w:t>
            </w:r>
          </w:p>
        </w:tc>
        <w:tc>
          <w:tcPr>
            <w:tcW w:w="2030" w:type="dxa"/>
          </w:tcPr>
          <w:p w:rsidR="0050744A" w:rsidRDefault="0050744A">
            <w:pPr>
              <w:pStyle w:val="ConsPlusNormal"/>
              <w:jc w:val="center"/>
            </w:pPr>
            <w:r>
              <w:t>Выявлено (рекомендовано)</w:t>
            </w: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46" w:type="dxa"/>
          </w:tcPr>
          <w:p w:rsidR="0050744A" w:rsidRDefault="0050744A">
            <w:pPr>
              <w:pStyle w:val="ConsPlusNormal"/>
              <w:jc w:val="both"/>
            </w:pPr>
            <w:r>
              <w:t>Направлена информация:</w:t>
            </w:r>
          </w:p>
        </w:tc>
        <w:tc>
          <w:tcPr>
            <w:tcW w:w="1644" w:type="dxa"/>
          </w:tcPr>
          <w:p w:rsidR="0050744A" w:rsidRDefault="0050744A">
            <w:pPr>
              <w:pStyle w:val="ConsPlusNormal"/>
            </w:pPr>
          </w:p>
        </w:tc>
        <w:tc>
          <w:tcPr>
            <w:tcW w:w="2030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right"/>
            </w:pPr>
            <w:r>
              <w:t>1.1.</w:t>
            </w:r>
          </w:p>
        </w:tc>
        <w:tc>
          <w:tcPr>
            <w:tcW w:w="4646" w:type="dxa"/>
          </w:tcPr>
          <w:p w:rsidR="0050744A" w:rsidRDefault="0050744A">
            <w:pPr>
              <w:pStyle w:val="ConsPlusNormal"/>
              <w:jc w:val="both"/>
            </w:pPr>
            <w:r>
              <w:t>По вопросам и основам предпринимательской деятельности в соответствии с выбранной организационно-правовой формой и видом деятельности</w:t>
            </w:r>
          </w:p>
        </w:tc>
        <w:tc>
          <w:tcPr>
            <w:tcW w:w="1644" w:type="dxa"/>
          </w:tcPr>
          <w:p w:rsidR="0050744A" w:rsidRDefault="0050744A">
            <w:pPr>
              <w:pStyle w:val="ConsPlusNormal"/>
            </w:pPr>
          </w:p>
        </w:tc>
        <w:tc>
          <w:tcPr>
            <w:tcW w:w="2030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right"/>
            </w:pPr>
            <w:r>
              <w:t>1.2.</w:t>
            </w:r>
          </w:p>
        </w:tc>
        <w:tc>
          <w:tcPr>
            <w:tcW w:w="4646" w:type="dxa"/>
          </w:tcPr>
          <w:p w:rsidR="0050744A" w:rsidRDefault="0050744A">
            <w:pPr>
              <w:pStyle w:val="ConsPlusNormal"/>
              <w:jc w:val="both"/>
            </w:pPr>
            <w:r>
              <w:t>Форма бизнес-плана, обязательная для использования при подготовке бизнес-плана</w:t>
            </w:r>
          </w:p>
        </w:tc>
        <w:tc>
          <w:tcPr>
            <w:tcW w:w="1644" w:type="dxa"/>
          </w:tcPr>
          <w:p w:rsidR="0050744A" w:rsidRDefault="0050744A">
            <w:pPr>
              <w:pStyle w:val="ConsPlusNormal"/>
            </w:pPr>
          </w:p>
        </w:tc>
        <w:tc>
          <w:tcPr>
            <w:tcW w:w="2030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right"/>
            </w:pPr>
            <w:r>
              <w:t>1.3.</w:t>
            </w:r>
          </w:p>
        </w:tc>
        <w:tc>
          <w:tcPr>
            <w:tcW w:w="4646" w:type="dxa"/>
          </w:tcPr>
          <w:p w:rsidR="0050744A" w:rsidRDefault="0050744A">
            <w:pPr>
              <w:pStyle w:val="ConsPlusNormal"/>
              <w:jc w:val="both"/>
            </w:pPr>
            <w:r>
              <w:t>По вопросам подготовки бизнес-плана, включая уточнение основных требований, предъявляемых к структуре и содержанию</w:t>
            </w:r>
          </w:p>
        </w:tc>
        <w:tc>
          <w:tcPr>
            <w:tcW w:w="1644" w:type="dxa"/>
          </w:tcPr>
          <w:p w:rsidR="0050744A" w:rsidRDefault="0050744A">
            <w:pPr>
              <w:pStyle w:val="ConsPlusNormal"/>
            </w:pPr>
          </w:p>
        </w:tc>
        <w:tc>
          <w:tcPr>
            <w:tcW w:w="2030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right"/>
            </w:pPr>
            <w:r>
              <w:t>1.4.</w:t>
            </w:r>
          </w:p>
        </w:tc>
        <w:tc>
          <w:tcPr>
            <w:tcW w:w="4646" w:type="dxa"/>
          </w:tcPr>
          <w:p w:rsidR="0050744A" w:rsidRDefault="0050744A">
            <w:pPr>
              <w:pStyle w:val="ConsPlusNormal"/>
              <w:jc w:val="both"/>
            </w:pPr>
            <w:r>
              <w:t>Об организациях и учреждениях инфраструктуры поддержки субъектов малого и среднего предпринимательства</w:t>
            </w:r>
          </w:p>
        </w:tc>
        <w:tc>
          <w:tcPr>
            <w:tcW w:w="1644" w:type="dxa"/>
          </w:tcPr>
          <w:p w:rsidR="0050744A" w:rsidRDefault="0050744A">
            <w:pPr>
              <w:pStyle w:val="ConsPlusNormal"/>
            </w:pPr>
          </w:p>
        </w:tc>
        <w:tc>
          <w:tcPr>
            <w:tcW w:w="2030" w:type="dxa"/>
          </w:tcPr>
          <w:p w:rsidR="0050744A" w:rsidRDefault="0050744A">
            <w:pPr>
              <w:pStyle w:val="ConsPlusNormal"/>
            </w:pPr>
          </w:p>
        </w:tc>
      </w:tr>
      <w:tr w:rsidR="0050744A">
        <w:tc>
          <w:tcPr>
            <w:tcW w:w="739" w:type="dxa"/>
          </w:tcPr>
          <w:p w:rsidR="0050744A" w:rsidRDefault="005074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46" w:type="dxa"/>
          </w:tcPr>
          <w:p w:rsidR="0050744A" w:rsidRDefault="0050744A">
            <w:pPr>
              <w:pStyle w:val="ConsPlusNormal"/>
              <w:jc w:val="both"/>
            </w:pPr>
            <w:r>
              <w:t>Бизнес-план рассмотрен специалистом центра занятости населения</w:t>
            </w:r>
          </w:p>
        </w:tc>
        <w:tc>
          <w:tcPr>
            <w:tcW w:w="1644" w:type="dxa"/>
          </w:tcPr>
          <w:p w:rsidR="0050744A" w:rsidRDefault="0050744A">
            <w:pPr>
              <w:pStyle w:val="ConsPlusNormal"/>
            </w:pPr>
          </w:p>
        </w:tc>
        <w:tc>
          <w:tcPr>
            <w:tcW w:w="2030" w:type="dxa"/>
          </w:tcPr>
          <w:p w:rsidR="0050744A" w:rsidRDefault="0050744A">
            <w:pPr>
              <w:pStyle w:val="ConsPlusNormal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50744A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50744A" w:rsidRDefault="0050744A">
            <w:pPr>
              <w:pStyle w:val="ConsPlusNormal"/>
              <w:ind w:firstLine="567"/>
              <w:jc w:val="both"/>
            </w:pPr>
            <w:r>
              <w:t>Персональные рекомендации (при наличии):</w:t>
            </w: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45" w:type="dxa"/>
            <w:tcBorders>
              <w:left w:val="single" w:sz="4" w:space="0" w:color="auto"/>
              <w:right w:val="single" w:sz="4" w:space="0" w:color="auto"/>
            </w:tcBorders>
          </w:tcPr>
          <w:p w:rsidR="0050744A" w:rsidRDefault="0050744A">
            <w:pPr>
              <w:pStyle w:val="ConsPlusNormal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40"/>
        <w:gridCol w:w="1347"/>
        <w:gridCol w:w="340"/>
        <w:gridCol w:w="2662"/>
      </w:tblGrid>
      <w:tr w:rsidR="0050744A"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44A" w:rsidRDefault="0050744A">
            <w:pPr>
              <w:pStyle w:val="ConsPlusNormal"/>
            </w:pP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lastRenderedPageBreak/>
              <w:t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50744A">
        <w:tblPrEx>
          <w:tblBorders>
            <w:insideH w:val="none" w:sz="0" w:space="0" w:color="auto"/>
          </w:tblBorders>
        </w:tblPrEx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ind w:firstLine="283"/>
              <w:jc w:val="both"/>
            </w:pPr>
            <w:r>
              <w:t>"__" 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:rsidR="0050744A" w:rsidRDefault="0050744A">
            <w:pPr>
              <w:pStyle w:val="ConsPlusNormal"/>
              <w:jc w:val="center"/>
            </w:pPr>
          </w:p>
        </w:tc>
      </w:tr>
    </w:tbl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jc w:val="right"/>
        <w:outlineLvl w:val="1"/>
      </w:pPr>
      <w:r>
        <w:t>Приложение N 4</w:t>
      </w:r>
    </w:p>
    <w:p w:rsidR="0050744A" w:rsidRDefault="0050744A">
      <w:pPr>
        <w:pStyle w:val="ConsPlusNormal"/>
        <w:jc w:val="right"/>
      </w:pPr>
      <w:r>
        <w:t>к Стандарту деятельности органов</w:t>
      </w:r>
    </w:p>
    <w:p w:rsidR="0050744A" w:rsidRDefault="0050744A">
      <w:pPr>
        <w:pStyle w:val="ConsPlusNormal"/>
        <w:jc w:val="right"/>
      </w:pPr>
      <w:r>
        <w:t>службы занятости по осуществлению</w:t>
      </w:r>
    </w:p>
    <w:p w:rsidR="0050744A" w:rsidRDefault="0050744A">
      <w:pPr>
        <w:pStyle w:val="ConsPlusNormal"/>
        <w:jc w:val="right"/>
      </w:pPr>
      <w:r>
        <w:t>полномочия в сфере занятости</w:t>
      </w:r>
    </w:p>
    <w:p w:rsidR="0050744A" w:rsidRDefault="0050744A">
      <w:pPr>
        <w:pStyle w:val="ConsPlusNormal"/>
        <w:jc w:val="right"/>
      </w:pPr>
      <w:r>
        <w:t>населения по содействию началу</w:t>
      </w:r>
    </w:p>
    <w:p w:rsidR="0050744A" w:rsidRDefault="0050744A">
      <w:pPr>
        <w:pStyle w:val="ConsPlusNormal"/>
        <w:jc w:val="right"/>
      </w:pPr>
      <w:r>
        <w:t>осуществления безработными гражданами</w:t>
      </w:r>
    </w:p>
    <w:p w:rsidR="0050744A" w:rsidRDefault="0050744A">
      <w:pPr>
        <w:pStyle w:val="ConsPlusNormal"/>
        <w:jc w:val="right"/>
      </w:pPr>
      <w:r>
        <w:t>предпринимательской и иной приносящей</w:t>
      </w:r>
    </w:p>
    <w:p w:rsidR="0050744A" w:rsidRDefault="0050744A">
      <w:pPr>
        <w:pStyle w:val="ConsPlusNormal"/>
        <w:jc w:val="right"/>
      </w:pPr>
      <w:r>
        <w:t>доход деятельности, включая оказание</w:t>
      </w:r>
    </w:p>
    <w:p w:rsidR="0050744A" w:rsidRDefault="0050744A">
      <w:pPr>
        <w:pStyle w:val="ConsPlusNormal"/>
        <w:jc w:val="right"/>
      </w:pPr>
      <w:r>
        <w:t>им единовременной финансовой помощи</w:t>
      </w:r>
    </w:p>
    <w:p w:rsidR="0050744A" w:rsidRDefault="0050744A">
      <w:pPr>
        <w:pStyle w:val="ConsPlusNormal"/>
        <w:jc w:val="right"/>
      </w:pPr>
      <w:r>
        <w:t>при государственной регистрации</w:t>
      </w:r>
    </w:p>
    <w:p w:rsidR="0050744A" w:rsidRDefault="0050744A">
      <w:pPr>
        <w:pStyle w:val="ConsPlusNormal"/>
        <w:jc w:val="right"/>
      </w:pPr>
      <w:r>
        <w:t>в качестве индивидуального</w:t>
      </w:r>
    </w:p>
    <w:p w:rsidR="0050744A" w:rsidRDefault="0050744A">
      <w:pPr>
        <w:pStyle w:val="ConsPlusNormal"/>
        <w:jc w:val="right"/>
      </w:pPr>
      <w:r>
        <w:t>предпринимателя, государственной</w:t>
      </w:r>
    </w:p>
    <w:p w:rsidR="0050744A" w:rsidRDefault="0050744A">
      <w:pPr>
        <w:pStyle w:val="ConsPlusNormal"/>
        <w:jc w:val="right"/>
      </w:pPr>
      <w:r>
        <w:t>регистрации создаваемого юридического</w:t>
      </w:r>
    </w:p>
    <w:p w:rsidR="0050744A" w:rsidRDefault="0050744A">
      <w:pPr>
        <w:pStyle w:val="ConsPlusNormal"/>
        <w:jc w:val="right"/>
      </w:pPr>
      <w:r>
        <w:t>лица, государственной регистрации</w:t>
      </w:r>
    </w:p>
    <w:p w:rsidR="0050744A" w:rsidRDefault="0050744A">
      <w:pPr>
        <w:pStyle w:val="ConsPlusNormal"/>
        <w:jc w:val="right"/>
      </w:pPr>
      <w:r>
        <w:t>крестьянского (фермерского) хозяйства,</w:t>
      </w:r>
    </w:p>
    <w:p w:rsidR="0050744A" w:rsidRDefault="0050744A">
      <w:pPr>
        <w:pStyle w:val="ConsPlusNormal"/>
        <w:jc w:val="right"/>
      </w:pPr>
      <w:r>
        <w:t>постановке на учет физического лица</w:t>
      </w:r>
    </w:p>
    <w:p w:rsidR="0050744A" w:rsidRDefault="0050744A">
      <w:pPr>
        <w:pStyle w:val="ConsPlusNormal"/>
        <w:jc w:val="right"/>
      </w:pPr>
      <w:r>
        <w:t>в налоговом органе в качестве</w:t>
      </w:r>
    </w:p>
    <w:p w:rsidR="0050744A" w:rsidRDefault="0050744A">
      <w:pPr>
        <w:pStyle w:val="ConsPlusNormal"/>
        <w:jc w:val="right"/>
      </w:pPr>
      <w:r>
        <w:t>плательщика налога на профессиональный</w:t>
      </w:r>
    </w:p>
    <w:p w:rsidR="0050744A" w:rsidRDefault="0050744A">
      <w:pPr>
        <w:pStyle w:val="ConsPlusNormal"/>
        <w:jc w:val="right"/>
      </w:pPr>
      <w:r>
        <w:t>доход, утвержденному приказом</w:t>
      </w:r>
    </w:p>
    <w:p w:rsidR="0050744A" w:rsidRDefault="0050744A">
      <w:pPr>
        <w:pStyle w:val="ConsPlusNormal"/>
        <w:jc w:val="right"/>
      </w:pPr>
      <w:r>
        <w:t>Министерства труда и социальной</w:t>
      </w:r>
    </w:p>
    <w:p w:rsidR="0050744A" w:rsidRDefault="0050744A">
      <w:pPr>
        <w:pStyle w:val="ConsPlusNormal"/>
        <w:jc w:val="right"/>
      </w:pPr>
      <w:r>
        <w:t>защиты Российской Федерации</w:t>
      </w:r>
    </w:p>
    <w:p w:rsidR="0050744A" w:rsidRDefault="0050744A">
      <w:pPr>
        <w:pStyle w:val="ConsPlusNormal"/>
        <w:jc w:val="right"/>
      </w:pPr>
      <w:r>
        <w:t>от 6 декабря 2024 г. N 673н</w:t>
      </w:r>
    </w:p>
    <w:p w:rsidR="0050744A" w:rsidRDefault="0050744A">
      <w:pPr>
        <w:pStyle w:val="ConsPlusNormal"/>
        <w:jc w:val="right"/>
      </w:pPr>
    </w:p>
    <w:p w:rsidR="0050744A" w:rsidRDefault="0050744A">
      <w:pPr>
        <w:pStyle w:val="ConsPlusNormal"/>
        <w:jc w:val="right"/>
        <w:outlineLvl w:val="2"/>
      </w:pPr>
      <w:r>
        <w:t>Таблица</w:t>
      </w:r>
    </w:p>
    <w:p w:rsidR="0050744A" w:rsidRDefault="0050744A">
      <w:pPr>
        <w:pStyle w:val="ConsPlusNormal"/>
        <w:jc w:val="right"/>
      </w:pPr>
    </w:p>
    <w:p w:rsidR="0050744A" w:rsidRDefault="0050744A">
      <w:pPr>
        <w:pStyle w:val="ConsPlusTitle"/>
        <w:jc w:val="center"/>
      </w:pPr>
      <w:bookmarkStart w:id="23" w:name="P571"/>
      <w:bookmarkEnd w:id="23"/>
      <w:r>
        <w:t>Показатели исполнения Стандарта деятельности</w:t>
      </w:r>
    </w:p>
    <w:p w:rsidR="0050744A" w:rsidRDefault="0050744A">
      <w:pPr>
        <w:pStyle w:val="ConsPlusTitle"/>
        <w:jc w:val="center"/>
      </w:pPr>
      <w:r>
        <w:t>по осуществлению полномочия в сфере занятости населения</w:t>
      </w:r>
    </w:p>
    <w:p w:rsidR="0050744A" w:rsidRDefault="0050744A">
      <w:pPr>
        <w:pStyle w:val="ConsPlusTitle"/>
        <w:jc w:val="center"/>
      </w:pPr>
      <w:r>
        <w:t>по содействию началу осуществления безработными гражданами</w:t>
      </w:r>
    </w:p>
    <w:p w:rsidR="0050744A" w:rsidRDefault="0050744A">
      <w:pPr>
        <w:pStyle w:val="ConsPlusTitle"/>
        <w:jc w:val="center"/>
      </w:pPr>
      <w:r>
        <w:t>предпринимательской и иной приносящей доход деятельности,</w:t>
      </w:r>
    </w:p>
    <w:p w:rsidR="0050744A" w:rsidRDefault="0050744A">
      <w:pPr>
        <w:pStyle w:val="ConsPlusTitle"/>
        <w:jc w:val="center"/>
      </w:pPr>
      <w:r>
        <w:t>включая оказание им единовременной финансовой помощи</w:t>
      </w:r>
    </w:p>
    <w:p w:rsidR="0050744A" w:rsidRDefault="0050744A">
      <w:pPr>
        <w:pStyle w:val="ConsPlusTitle"/>
        <w:jc w:val="center"/>
      </w:pPr>
      <w:r>
        <w:t>при государственной регистрации в качестве индивидуального</w:t>
      </w:r>
    </w:p>
    <w:p w:rsidR="0050744A" w:rsidRDefault="0050744A">
      <w:pPr>
        <w:pStyle w:val="ConsPlusTitle"/>
        <w:jc w:val="center"/>
      </w:pPr>
      <w:r>
        <w:t>предпринимателя, государственной регистрации создаваемого</w:t>
      </w:r>
    </w:p>
    <w:p w:rsidR="0050744A" w:rsidRDefault="0050744A">
      <w:pPr>
        <w:pStyle w:val="ConsPlusTitle"/>
        <w:jc w:val="center"/>
      </w:pPr>
      <w:r>
        <w:t>юридического лица, государственной регистрации крестьянского</w:t>
      </w:r>
    </w:p>
    <w:p w:rsidR="0050744A" w:rsidRDefault="0050744A">
      <w:pPr>
        <w:pStyle w:val="ConsPlusTitle"/>
        <w:jc w:val="center"/>
      </w:pPr>
      <w:r>
        <w:t>(фермерского) хозяйства, постановке на учет физического</w:t>
      </w:r>
    </w:p>
    <w:p w:rsidR="0050744A" w:rsidRDefault="0050744A">
      <w:pPr>
        <w:pStyle w:val="ConsPlusTitle"/>
        <w:jc w:val="center"/>
      </w:pPr>
      <w:r>
        <w:t>лица в налоговом органе в качестве плательщика налога</w:t>
      </w:r>
    </w:p>
    <w:p w:rsidR="0050744A" w:rsidRDefault="0050744A">
      <w:pPr>
        <w:pStyle w:val="ConsPlusTitle"/>
        <w:jc w:val="center"/>
      </w:pPr>
      <w:r>
        <w:t>на профессиональный доход, сведения, необходимые</w:t>
      </w:r>
    </w:p>
    <w:p w:rsidR="0050744A" w:rsidRDefault="0050744A">
      <w:pPr>
        <w:pStyle w:val="ConsPlusTitle"/>
        <w:jc w:val="center"/>
      </w:pPr>
      <w:r>
        <w:t>для расчета показателей, методика оценки</w:t>
      </w:r>
    </w:p>
    <w:p w:rsidR="0050744A" w:rsidRDefault="0050744A">
      <w:pPr>
        <w:pStyle w:val="ConsPlusTitle"/>
        <w:jc w:val="center"/>
      </w:pPr>
      <w:r>
        <w:t>(расчета) показателей</w:t>
      </w:r>
    </w:p>
    <w:p w:rsidR="0050744A" w:rsidRDefault="0050744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618"/>
        <w:gridCol w:w="1134"/>
        <w:gridCol w:w="1865"/>
        <w:gridCol w:w="2790"/>
      </w:tblGrid>
      <w:tr w:rsidR="0050744A" w:rsidTr="00515FBD">
        <w:tc>
          <w:tcPr>
            <w:tcW w:w="638" w:type="dxa"/>
          </w:tcPr>
          <w:p w:rsidR="0050744A" w:rsidRDefault="0050744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18" w:type="dxa"/>
          </w:tcPr>
          <w:p w:rsidR="0050744A" w:rsidRDefault="0050744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50744A" w:rsidRDefault="0050744A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65" w:type="dxa"/>
          </w:tcPr>
          <w:p w:rsidR="0050744A" w:rsidRDefault="0050744A">
            <w:pPr>
              <w:pStyle w:val="ConsPlusNormal"/>
              <w:jc w:val="center"/>
            </w:pPr>
            <w:r>
              <w:t>Источники сведений для оценки (расчета)</w:t>
            </w:r>
          </w:p>
        </w:tc>
        <w:tc>
          <w:tcPr>
            <w:tcW w:w="2790" w:type="dxa"/>
          </w:tcPr>
          <w:p w:rsidR="0050744A" w:rsidRDefault="0050744A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50744A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9"/>
              <w:gridCol w:w="8646"/>
              <w:gridCol w:w="109"/>
            </w:tblGrid>
            <w:tr w:rsidR="0050744A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50744A" w:rsidRDefault="005074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1 </w:t>
                  </w:r>
                  <w:hyperlink w:anchor="P24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</w:pPr>
                </w:p>
              </w:tc>
            </w:tr>
          </w:tbl>
          <w:p w:rsidR="0050744A" w:rsidRDefault="0050744A">
            <w:pPr>
              <w:pStyle w:val="ConsPlusNormal"/>
            </w:pPr>
          </w:p>
        </w:tc>
      </w:tr>
      <w:tr w:rsidR="0050744A" w:rsidTr="00515FBD"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p w:rsidR="0050744A" w:rsidRDefault="0050744A">
            <w:pPr>
              <w:pStyle w:val="ConsPlusNormal"/>
              <w:jc w:val="center"/>
            </w:pPr>
            <w:bookmarkStart w:id="24" w:name="P592"/>
            <w:bookmarkEnd w:id="24"/>
            <w:r>
              <w:t>1.</w:t>
            </w:r>
          </w:p>
        </w:tc>
        <w:tc>
          <w:tcPr>
            <w:tcW w:w="2618" w:type="dxa"/>
            <w:tcBorders>
              <w:top w:val="nil"/>
            </w:tcBorders>
          </w:tcPr>
          <w:p w:rsidR="0050744A" w:rsidRDefault="0050744A">
            <w:pPr>
              <w:pStyle w:val="ConsPlusNormal"/>
            </w:pPr>
            <w:r>
              <w:t>Доля граждан, осуществивших государственную регистрацию, от общей численности граждан, которым мера поддержки включена в индивидуальный план.</w:t>
            </w:r>
          </w:p>
        </w:tc>
        <w:tc>
          <w:tcPr>
            <w:tcW w:w="1134" w:type="dxa"/>
            <w:tcBorders>
              <w:top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865" w:type="dxa"/>
            <w:tcBorders>
              <w:top w:val="nil"/>
            </w:tcBorders>
          </w:tcPr>
          <w:p w:rsidR="0050744A" w:rsidRDefault="0050744A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50744A" w:rsidRDefault="0050744A">
            <w:pPr>
              <w:pStyle w:val="ConsPlusNormal"/>
            </w:pPr>
            <w:r>
              <w:t>1. Дата включения меры поддержки в индивидуальный план.</w:t>
            </w:r>
          </w:p>
          <w:p w:rsidR="0050744A" w:rsidRDefault="0050744A">
            <w:pPr>
              <w:pStyle w:val="ConsPlusNormal"/>
            </w:pPr>
            <w:r>
              <w:t>2. Дата осуществления гражданином государственной регистрации.</w:t>
            </w:r>
          </w:p>
        </w:tc>
        <w:tc>
          <w:tcPr>
            <w:tcW w:w="2790" w:type="dxa"/>
            <w:tcBorders>
              <w:top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>1. Исходя из даты включения меры поддержки в индивидуальный план определяется общая численность граждан, которым мера поддержки была включена в индивидуальный план в отчетном периоде.</w:t>
            </w:r>
          </w:p>
          <w:p w:rsidR="0050744A" w:rsidRDefault="0050744A">
            <w:pPr>
              <w:pStyle w:val="ConsPlusNormal"/>
            </w:pPr>
            <w:r>
              <w:t xml:space="preserve">2. Из числа граждан, указанных в </w:t>
            </w:r>
            <w:hyperlink w:anchor="P603">
              <w:r>
                <w:rPr>
                  <w:color w:val="0000FF"/>
                </w:rPr>
                <w:t>пункте 2</w:t>
              </w:r>
            </w:hyperlink>
            <w:r>
              <w:t>, вычисляется численность граждан, осуществивших государственную регистрацию.</w:t>
            </w:r>
          </w:p>
          <w:p w:rsidR="0050744A" w:rsidRDefault="0050744A">
            <w:pPr>
              <w:pStyle w:val="ConsPlusNormal"/>
            </w:pPr>
            <w:r>
              <w:t xml:space="preserve">3. Вычисляется соотношение численности граждан из </w:t>
            </w:r>
            <w:hyperlink w:anchor="P603">
              <w:r>
                <w:rPr>
                  <w:color w:val="0000FF"/>
                </w:rPr>
                <w:t>пункта 2</w:t>
              </w:r>
            </w:hyperlink>
            <w:r>
              <w:t xml:space="preserve"> к численности граждан из </w:t>
            </w:r>
            <w:hyperlink w:anchor="P592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100.</w:t>
            </w:r>
          </w:p>
        </w:tc>
      </w:tr>
      <w:tr w:rsidR="0050744A">
        <w:tblPrEx>
          <w:tblBorders>
            <w:insideH w:val="nil"/>
          </w:tblBorders>
        </w:tblPrEx>
        <w:tc>
          <w:tcPr>
            <w:tcW w:w="9045" w:type="dxa"/>
            <w:gridSpan w:val="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9"/>
              <w:gridCol w:w="8646"/>
              <w:gridCol w:w="109"/>
            </w:tblGrid>
            <w:tr w:rsidR="0050744A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50744A" w:rsidRDefault="0050744A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2 </w:t>
                  </w:r>
                  <w:hyperlink w:anchor="P24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0744A" w:rsidRDefault="0050744A">
                  <w:pPr>
                    <w:pStyle w:val="ConsPlusNormal"/>
                  </w:pPr>
                </w:p>
              </w:tc>
            </w:tr>
          </w:tbl>
          <w:p w:rsidR="0050744A" w:rsidRDefault="0050744A">
            <w:pPr>
              <w:pStyle w:val="ConsPlusNormal"/>
            </w:pPr>
          </w:p>
        </w:tc>
      </w:tr>
      <w:tr w:rsidR="0050744A" w:rsidTr="00515FBD"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p w:rsidR="0050744A" w:rsidRDefault="0050744A">
            <w:pPr>
              <w:pStyle w:val="ConsPlusNormal"/>
              <w:jc w:val="center"/>
            </w:pPr>
            <w:bookmarkStart w:id="25" w:name="P603"/>
            <w:bookmarkEnd w:id="25"/>
            <w:r>
              <w:t>2.</w:t>
            </w:r>
          </w:p>
        </w:tc>
        <w:tc>
          <w:tcPr>
            <w:tcW w:w="2618" w:type="dxa"/>
            <w:tcBorders>
              <w:top w:val="nil"/>
            </w:tcBorders>
          </w:tcPr>
          <w:p w:rsidR="0050744A" w:rsidRDefault="0050744A">
            <w:pPr>
              <w:pStyle w:val="ConsPlusNormal"/>
              <w:jc w:val="both"/>
            </w:pPr>
            <w:r>
              <w:t xml:space="preserve">Доля процедур (действий), выполненных центром занятости населения при предоставлении меры поддержки, с нарушением сроков, установленных Стандартом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</w:t>
            </w:r>
            <w:r>
              <w:lastRenderedPageBreak/>
              <w:t>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установленные сроки).</w:t>
            </w:r>
          </w:p>
        </w:tc>
        <w:tc>
          <w:tcPr>
            <w:tcW w:w="1134" w:type="dxa"/>
            <w:tcBorders>
              <w:top w:val="nil"/>
            </w:tcBorders>
          </w:tcPr>
          <w:p w:rsidR="0050744A" w:rsidRDefault="0050744A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1865" w:type="dxa"/>
            <w:tcBorders>
              <w:top w:val="nil"/>
            </w:tcBorders>
          </w:tcPr>
          <w:p w:rsidR="0050744A" w:rsidRDefault="0050744A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  <w:p w:rsidR="0050744A" w:rsidRDefault="0050744A">
            <w:pPr>
              <w:pStyle w:val="ConsPlusNormal"/>
            </w:pPr>
            <w:r>
              <w:t>1. Установленный срок выполнения процедуры (действия) на единой цифровой платформе при предоставлении меры поддержки.</w:t>
            </w:r>
          </w:p>
          <w:p w:rsidR="0050744A" w:rsidRDefault="0050744A">
            <w:pPr>
              <w:pStyle w:val="ConsPlusNormal"/>
              <w:jc w:val="both"/>
            </w:pPr>
            <w:r>
              <w:t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790" w:type="dxa"/>
            <w:tcBorders>
              <w:top w:val="nil"/>
            </w:tcBorders>
          </w:tcPr>
          <w:p w:rsidR="0050744A" w:rsidRDefault="0050744A">
            <w:pPr>
              <w:pStyle w:val="ConsPlusNormal"/>
            </w:pPr>
            <w:r>
              <w:t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 w:rsidR="0050744A" w:rsidRDefault="0050744A">
            <w:pPr>
              <w:pStyle w:val="ConsPlusNormal"/>
            </w:pPr>
            <w:r>
              <w:t xml:space="preserve">2. Из </w:t>
            </w:r>
            <w:hyperlink w:anchor="P592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 w:rsidR="0050744A" w:rsidRDefault="0050744A">
            <w:pPr>
              <w:pStyle w:val="ConsPlusNormal"/>
            </w:pPr>
            <w:r>
              <w:t xml:space="preserve">3. Вычисляется соотношение </w:t>
            </w:r>
            <w:hyperlink w:anchor="P603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592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50744A" w:rsidTr="00515FBD">
        <w:tc>
          <w:tcPr>
            <w:tcW w:w="638" w:type="dxa"/>
          </w:tcPr>
          <w:p w:rsidR="0050744A" w:rsidRDefault="0050744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618" w:type="dxa"/>
          </w:tcPr>
          <w:p w:rsidR="0050744A" w:rsidRDefault="0050744A">
            <w:pPr>
              <w:pStyle w:val="ConsPlusNormal"/>
            </w:pPr>
            <w:r>
              <w:t>Доля граждан, получивших одобрение бизнес-плана в рамках предоставления сервиса "Предпринимательский старт".</w:t>
            </w:r>
          </w:p>
        </w:tc>
        <w:tc>
          <w:tcPr>
            <w:tcW w:w="1134" w:type="dxa"/>
          </w:tcPr>
          <w:p w:rsidR="0050744A" w:rsidRDefault="0050744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865" w:type="dxa"/>
          </w:tcPr>
          <w:p w:rsidR="0050744A" w:rsidRDefault="0050744A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  <w:p w:rsidR="0050744A" w:rsidRDefault="0050744A">
            <w:pPr>
              <w:pStyle w:val="ConsPlusNormal"/>
            </w:pPr>
            <w:r>
              <w:t>1. Дата рассмотрения бизнес-плана.</w:t>
            </w:r>
          </w:p>
          <w:p w:rsidR="0050744A" w:rsidRDefault="0050744A">
            <w:pPr>
              <w:pStyle w:val="ConsPlusNormal"/>
            </w:pPr>
            <w:r>
              <w:t>2. Дата рассмотрения бизнес-плана.</w:t>
            </w:r>
          </w:p>
        </w:tc>
        <w:tc>
          <w:tcPr>
            <w:tcW w:w="2790" w:type="dxa"/>
          </w:tcPr>
          <w:p w:rsidR="0050744A" w:rsidRDefault="0050744A">
            <w:pPr>
              <w:pStyle w:val="ConsPlusNormal"/>
            </w:pPr>
            <w:r>
              <w:t>1. Определяется количество рассмотренных бизнес-планов в отчетном периоде.</w:t>
            </w:r>
          </w:p>
          <w:p w:rsidR="0050744A" w:rsidRDefault="0050744A">
            <w:pPr>
              <w:pStyle w:val="ConsPlusNormal"/>
            </w:pPr>
            <w:r>
              <w:t>2. Определяется количество одобренных бизнес-планов из числа рассмотренных в отчетном периоде.</w:t>
            </w:r>
          </w:p>
          <w:p w:rsidR="0050744A" w:rsidRDefault="0050744A">
            <w:pPr>
              <w:pStyle w:val="ConsPlusNormal"/>
            </w:pPr>
            <w:r>
              <w:t>3. Определяется отношение количества одобренных бизнес-планов к общему количеству рассмотренных бизнес-планов в отчетном периоде, умноженное на 100%.</w:t>
            </w:r>
          </w:p>
        </w:tc>
        <w:bookmarkStart w:id="26" w:name="_GoBack"/>
        <w:bookmarkEnd w:id="26"/>
      </w:tr>
      <w:tr w:rsidR="0050744A" w:rsidTr="00515FBD">
        <w:tc>
          <w:tcPr>
            <w:tcW w:w="638" w:type="dxa"/>
          </w:tcPr>
          <w:p w:rsidR="0050744A" w:rsidRDefault="0050744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18" w:type="dxa"/>
          </w:tcPr>
          <w:p w:rsidR="0050744A" w:rsidRDefault="0050744A">
            <w:pPr>
              <w:pStyle w:val="ConsPlusNormal"/>
            </w:pPr>
            <w:r>
              <w:t>Доля граждан, прекративших предпринимательскую деятельность в течение 12 месяцев со дня государственной регистрации, от общего количества граждан, получивших единовременную финансовую помощь.</w:t>
            </w:r>
          </w:p>
        </w:tc>
        <w:tc>
          <w:tcPr>
            <w:tcW w:w="1134" w:type="dxa"/>
          </w:tcPr>
          <w:p w:rsidR="0050744A" w:rsidRDefault="0050744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865" w:type="dxa"/>
          </w:tcPr>
          <w:p w:rsidR="0050744A" w:rsidRDefault="0050744A">
            <w:pPr>
              <w:pStyle w:val="ConsPlusNormal"/>
            </w:pPr>
            <w:r>
              <w:t>Сведения, формируемые на единой цифровой платформе:</w:t>
            </w:r>
          </w:p>
          <w:p w:rsidR="0050744A" w:rsidRDefault="0050744A">
            <w:pPr>
              <w:pStyle w:val="ConsPlusNormal"/>
            </w:pPr>
            <w:r>
              <w:t>1. Дата завершения предоставления сервиса "Сопровождение первых шагов".</w:t>
            </w:r>
          </w:p>
          <w:p w:rsidR="0050744A" w:rsidRDefault="0050744A">
            <w:pPr>
              <w:pStyle w:val="ConsPlusNormal"/>
            </w:pPr>
            <w:r>
              <w:t>2. Дата прекращения гражданином предпринимательской деятельности.</w:t>
            </w:r>
          </w:p>
        </w:tc>
        <w:tc>
          <w:tcPr>
            <w:tcW w:w="2790" w:type="dxa"/>
          </w:tcPr>
          <w:p w:rsidR="0050744A" w:rsidRDefault="0050744A">
            <w:pPr>
              <w:pStyle w:val="ConsPlusNormal"/>
            </w:pPr>
            <w:r>
              <w:t>1. Исходя из даты и времени завершения предоставления сервиса "Сопровождение первых шагов" определяется общая численность граждан, в отношении которых завершен сервис "Сопровождение первых шагов" в отчетном периоде.</w:t>
            </w:r>
          </w:p>
          <w:p w:rsidR="0050744A" w:rsidRDefault="0050744A">
            <w:pPr>
              <w:pStyle w:val="ConsPlusNormal"/>
            </w:pPr>
            <w:r>
              <w:t xml:space="preserve">2. Из числа граждан, указанных в </w:t>
            </w:r>
            <w:hyperlink w:anchor="P592">
              <w:r>
                <w:rPr>
                  <w:color w:val="0000FF"/>
                </w:rPr>
                <w:t>пункте 1</w:t>
              </w:r>
            </w:hyperlink>
            <w:r>
              <w:t xml:space="preserve">, вычисляется численность граждан, в отношении которых сервис "Сопровождение первых шагов" прекращен </w:t>
            </w:r>
            <w:r>
              <w:lastRenderedPageBreak/>
              <w:t>досрочно по причине прекращения гражданином предпринимательской деятельности.</w:t>
            </w:r>
          </w:p>
          <w:p w:rsidR="0050744A" w:rsidRDefault="0050744A">
            <w:pPr>
              <w:pStyle w:val="ConsPlusNormal"/>
            </w:pPr>
            <w:r>
              <w:t xml:space="preserve">3. Вычисляется соотношение численности граждан из </w:t>
            </w:r>
            <w:hyperlink w:anchor="P603">
              <w:r>
                <w:rPr>
                  <w:color w:val="0000FF"/>
                </w:rPr>
                <w:t>пункта 2</w:t>
              </w:r>
            </w:hyperlink>
            <w:r>
              <w:t xml:space="preserve"> к численности граждан из </w:t>
            </w:r>
            <w:hyperlink w:anchor="P592">
              <w:r>
                <w:rPr>
                  <w:color w:val="0000FF"/>
                </w:rPr>
                <w:t>пункта 1</w:t>
              </w:r>
            </w:hyperlink>
            <w:r>
              <w:t xml:space="preserve"> и умножается на 100.</w:t>
            </w:r>
          </w:p>
        </w:tc>
      </w:tr>
    </w:tbl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ind w:firstLine="540"/>
        <w:jc w:val="both"/>
      </w:pPr>
    </w:p>
    <w:p w:rsidR="0050744A" w:rsidRDefault="005074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4F7F" w:rsidRDefault="002B4F7F"/>
    <w:sectPr w:rsidR="002B4F7F" w:rsidSect="0072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A"/>
    <w:rsid w:val="002B4F7F"/>
    <w:rsid w:val="0050744A"/>
    <w:rsid w:val="0051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CBA57-FD55-4F8E-85CB-D1386C65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4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74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74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074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074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74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074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074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46&amp;dst=100165" TargetMode="External"/><Relationship Id="rId13" Type="http://schemas.openxmlformats.org/officeDocument/2006/relationships/hyperlink" Target="https://login.consultant.ru/link/?req=doc&amp;base=LAW&amp;n=482646&amp;dst=100246" TargetMode="External"/><Relationship Id="rId18" Type="http://schemas.openxmlformats.org/officeDocument/2006/relationships/hyperlink" Target="https://login.consultant.ru/link/?req=doc&amp;base=LAW&amp;n=482646&amp;dst=10021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18610" TargetMode="External"/><Relationship Id="rId12" Type="http://schemas.openxmlformats.org/officeDocument/2006/relationships/hyperlink" Target="https://login.consultant.ru/link/?req=doc&amp;base=LAW&amp;n=482646&amp;dst=100210" TargetMode="External"/><Relationship Id="rId17" Type="http://schemas.openxmlformats.org/officeDocument/2006/relationships/hyperlink" Target="https://login.consultant.ru/link/?req=doc&amp;base=LAW&amp;n=482646&amp;dst=1001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646&amp;dst=100415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15&amp;dst=157" TargetMode="External"/><Relationship Id="rId11" Type="http://schemas.openxmlformats.org/officeDocument/2006/relationships/hyperlink" Target="https://login.consultant.ru/link/?req=doc&amp;base=LAW&amp;n=483232" TargetMode="External"/><Relationship Id="rId5" Type="http://schemas.openxmlformats.org/officeDocument/2006/relationships/hyperlink" Target="https://login.consultant.ru/link/?req=doc&amp;base=LAW&amp;n=482646&amp;dst=100161" TargetMode="External"/><Relationship Id="rId15" Type="http://schemas.openxmlformats.org/officeDocument/2006/relationships/hyperlink" Target="https://login.consultant.ru/link/?req=doc&amp;base=LAW&amp;n=484830" TargetMode="External"/><Relationship Id="rId10" Type="http://schemas.openxmlformats.org/officeDocument/2006/relationships/hyperlink" Target="https://login.consultant.ru/link/?req=doc&amp;base=LAW&amp;n=491831" TargetMode="External"/><Relationship Id="rId19" Type="http://schemas.openxmlformats.org/officeDocument/2006/relationships/hyperlink" Target="https://login.consultant.ru/link/?req=doc&amp;base=LAW&amp;n=482646&amp;dst=1004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46&amp;dst=100268" TargetMode="External"/><Relationship Id="rId14" Type="http://schemas.openxmlformats.org/officeDocument/2006/relationships/hyperlink" Target="https://login.consultant.ru/link/?req=doc&amp;base=LAW&amp;n=482646&amp;dst=10016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25</Pages>
  <Words>9476</Words>
  <Characters>54014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Наталья Владимировна</dc:creator>
  <cp:keywords/>
  <dc:description/>
  <cp:lastModifiedBy>Клименко Наталья Владимировна</cp:lastModifiedBy>
  <cp:revision>2</cp:revision>
  <dcterms:created xsi:type="dcterms:W3CDTF">2025-02-24T09:28:00Z</dcterms:created>
  <dcterms:modified xsi:type="dcterms:W3CDTF">2025-02-25T10:06:00Z</dcterms:modified>
</cp:coreProperties>
</file>